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0EC7" w14:textId="77777777" w:rsidR="00093945" w:rsidRDefault="00093945" w:rsidP="006A06CE">
      <w:pPr>
        <w:spacing w:after="0"/>
        <w:rPr>
          <w:b/>
        </w:rPr>
      </w:pPr>
    </w:p>
    <w:p w14:paraId="3D7061F4" w14:textId="77777777" w:rsidR="00093945" w:rsidRDefault="00093945" w:rsidP="006A06CE">
      <w:pPr>
        <w:spacing w:after="0"/>
        <w:rPr>
          <w:b/>
        </w:rPr>
      </w:pPr>
    </w:p>
    <w:p w14:paraId="67349982" w14:textId="77777777" w:rsidR="00093945" w:rsidRDefault="00093945" w:rsidP="006A06CE">
      <w:pPr>
        <w:spacing w:after="0"/>
        <w:rPr>
          <w:b/>
        </w:rPr>
      </w:pPr>
    </w:p>
    <w:p w14:paraId="291D09AA" w14:textId="77777777" w:rsidR="005B305F" w:rsidRDefault="005B305F" w:rsidP="006A06CE">
      <w:pPr>
        <w:spacing w:after="0"/>
        <w:rPr>
          <w:b/>
        </w:rPr>
      </w:pPr>
    </w:p>
    <w:p w14:paraId="19CBD13D" w14:textId="6FF51B16" w:rsidR="006A06CE" w:rsidRPr="00FD6753" w:rsidRDefault="006A06CE" w:rsidP="006A06CE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3B26CD54" w14:textId="77777777" w:rsidR="006A06CE" w:rsidRDefault="006A06CE" w:rsidP="006A06CE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5A9FE3E2" w14:textId="6A5216E2" w:rsidR="006A06CE" w:rsidRDefault="006A06CE" w:rsidP="006A06CE">
      <w:pPr>
        <w:spacing w:after="0"/>
        <w:rPr>
          <w:b/>
        </w:rPr>
      </w:pPr>
      <w:r>
        <w:rPr>
          <w:b/>
        </w:rPr>
        <w:t>KLASA: 112-02/24-01/</w:t>
      </w:r>
      <w:r w:rsidR="00093945">
        <w:rPr>
          <w:b/>
        </w:rPr>
        <w:t>3</w:t>
      </w:r>
    </w:p>
    <w:p w14:paraId="42F6432C" w14:textId="7BBE3670" w:rsidR="006A06CE" w:rsidRPr="00FD6753" w:rsidRDefault="006A06CE" w:rsidP="006A06CE">
      <w:pPr>
        <w:spacing w:after="0"/>
        <w:rPr>
          <w:b/>
        </w:rPr>
      </w:pPr>
      <w:r>
        <w:rPr>
          <w:b/>
        </w:rPr>
        <w:t>URBROJ: 2158/45-24-01-3</w:t>
      </w:r>
    </w:p>
    <w:p w14:paraId="7C7BC24D" w14:textId="680096B5" w:rsidR="006A06CE" w:rsidRDefault="006A06CE" w:rsidP="006A06CE">
      <w:r>
        <w:t>U Osijeku, 1</w:t>
      </w:r>
      <w:r w:rsidR="00093945">
        <w:t>9</w:t>
      </w:r>
      <w:r>
        <w:t xml:space="preserve">. </w:t>
      </w:r>
      <w:r w:rsidR="00093945">
        <w:t>ožujka</w:t>
      </w:r>
      <w:r>
        <w:t xml:space="preserve"> 202</w:t>
      </w:r>
      <w:r w:rsidR="003703F5">
        <w:t>4</w:t>
      </w:r>
      <w:r>
        <w:t>.</w:t>
      </w:r>
    </w:p>
    <w:p w14:paraId="35DB03DD" w14:textId="77777777" w:rsidR="000032B7" w:rsidRDefault="000032B7" w:rsidP="006A06CE"/>
    <w:p w14:paraId="02908985" w14:textId="77777777" w:rsidR="000032B7" w:rsidRDefault="000032B7" w:rsidP="006A06CE"/>
    <w:p w14:paraId="63D7AD7E" w14:textId="2F67CCF6" w:rsidR="008B5DFE" w:rsidRDefault="008B5DFE" w:rsidP="008B5DFE">
      <w:pPr>
        <w:spacing w:after="0"/>
        <w:jc w:val="both"/>
      </w:pPr>
      <w:r>
        <w:t>Povjerenstvo za vrednovanje kandidata natječaja</w:t>
      </w:r>
      <w:r w:rsidR="00F5006E">
        <w:t xml:space="preserve"> </w:t>
      </w:r>
      <w:r w:rsidR="008230A6">
        <w:t xml:space="preserve">objavljenog dana </w:t>
      </w:r>
      <w:r w:rsidR="00AB6E23">
        <w:t>29</w:t>
      </w:r>
      <w:r w:rsidR="00325A1D">
        <w:t>.</w:t>
      </w:r>
      <w:r w:rsidR="008230A6">
        <w:t xml:space="preserve"> </w:t>
      </w:r>
      <w:r w:rsidR="005034F0">
        <w:t>2</w:t>
      </w:r>
      <w:r>
        <w:t>.</w:t>
      </w:r>
      <w:r w:rsidR="008230A6">
        <w:t xml:space="preserve"> 202</w:t>
      </w:r>
      <w:r w:rsidR="005034F0">
        <w:t>4</w:t>
      </w:r>
      <w:r>
        <w:t>. na mrežnoj stranici i oglasnoj ploči Hrvatskog zavoda za zapošljavanje i mrežnoj stranici i oglasnoj ploči Poljoprivredne i veterinarske škole Osijek, Osijek www.ss-poljoprivredna-veterinarska-skole.hr u rubrici pod nazivom „</w:t>
      </w:r>
    </w:p>
    <w:p w14:paraId="6427ABFD" w14:textId="6DFC1F9A" w:rsidR="008B5DFE" w:rsidRDefault="00F51C76" w:rsidP="008B5DFE">
      <w:pPr>
        <w:spacing w:after="0"/>
        <w:jc w:val="both"/>
      </w:pPr>
      <w:r>
        <w:t>„Dokumenti - Natječaji</w:t>
      </w:r>
      <w:r w:rsidR="00F83E2D">
        <w:t>“ za  prijem</w:t>
      </w:r>
      <w:r w:rsidR="00325A1D">
        <w:t xml:space="preserve"> </w:t>
      </w:r>
      <w:r w:rsidR="00DC4F64">
        <w:t xml:space="preserve"> spremač/</w:t>
      </w:r>
      <w:proofErr w:type="spellStart"/>
      <w:r w:rsidR="00DC4F64">
        <w:t>ica</w:t>
      </w:r>
      <w:proofErr w:type="spellEnd"/>
      <w:r w:rsidR="008230A6">
        <w:t xml:space="preserve">, </w:t>
      </w:r>
      <w:r w:rsidR="00325A1D">
        <w:t xml:space="preserve"> na</w:t>
      </w:r>
      <w:r w:rsidR="00AB6E23">
        <w:t xml:space="preserve"> </w:t>
      </w:r>
      <w:r w:rsidR="00325A1D">
        <w:t xml:space="preserve">određeno </w:t>
      </w:r>
      <w:r w:rsidR="008B5DFE">
        <w:t>puno radno vr</w:t>
      </w:r>
      <w:r w:rsidR="00325A1D">
        <w:t>ijeme</w:t>
      </w:r>
      <w:r w:rsidR="00AB6E23">
        <w:t xml:space="preserve"> </w:t>
      </w:r>
      <w:r w:rsidR="008B5DFE">
        <w:t xml:space="preserve"> objavljuje</w:t>
      </w:r>
    </w:p>
    <w:p w14:paraId="60FDF45B" w14:textId="77777777" w:rsidR="00DC4F64" w:rsidRDefault="00DC4F64" w:rsidP="008B5DFE">
      <w:pPr>
        <w:spacing w:after="0"/>
        <w:jc w:val="both"/>
      </w:pPr>
    </w:p>
    <w:p w14:paraId="09943309" w14:textId="77777777" w:rsidR="00A35C61" w:rsidRPr="00F5006E" w:rsidRDefault="008B5DFE" w:rsidP="00547DA3">
      <w:pPr>
        <w:spacing w:after="0"/>
        <w:jc w:val="center"/>
        <w:rPr>
          <w:b/>
        </w:rPr>
      </w:pPr>
      <w:r>
        <w:rPr>
          <w:b/>
        </w:rPr>
        <w:t>POZIV NA RAZGOVOR</w:t>
      </w:r>
    </w:p>
    <w:p w14:paraId="157689EF" w14:textId="77777777" w:rsidR="008B5DFE" w:rsidRPr="003526C8" w:rsidRDefault="008B5DFE" w:rsidP="001C21B6">
      <w:pPr>
        <w:spacing w:after="0"/>
        <w:jc w:val="center"/>
        <w:rPr>
          <w:b/>
        </w:rPr>
      </w:pPr>
      <w:r w:rsidRPr="003526C8">
        <w:rPr>
          <w:b/>
        </w:rPr>
        <w:t>Razgovor (intervju) kandidata s Povjerenstvom</w:t>
      </w:r>
    </w:p>
    <w:p w14:paraId="7F9648FF" w14:textId="70E8C5BB" w:rsidR="00F5006E" w:rsidRPr="00F5006E" w:rsidRDefault="00F5006E" w:rsidP="00242F59">
      <w:pPr>
        <w:spacing w:after="0"/>
        <w:jc w:val="center"/>
        <w:rPr>
          <w:b/>
        </w:rPr>
      </w:pPr>
      <w:r>
        <w:rPr>
          <w:b/>
        </w:rPr>
        <w:t xml:space="preserve">održat će dana </w:t>
      </w:r>
      <w:r w:rsidR="003526C8">
        <w:rPr>
          <w:b/>
        </w:rPr>
        <w:t>_</w:t>
      </w:r>
      <w:r w:rsidR="0009031F">
        <w:rPr>
          <w:b/>
          <w:u w:val="single"/>
        </w:rPr>
        <w:t>22</w:t>
      </w:r>
      <w:r w:rsidR="008230A6">
        <w:rPr>
          <w:b/>
          <w:u w:val="single"/>
        </w:rPr>
        <w:t xml:space="preserve">. </w:t>
      </w:r>
      <w:r w:rsidR="0009031F">
        <w:rPr>
          <w:b/>
          <w:u w:val="single"/>
        </w:rPr>
        <w:t>3</w:t>
      </w:r>
      <w:r w:rsidR="005B1DFA">
        <w:rPr>
          <w:b/>
          <w:u w:val="single"/>
        </w:rPr>
        <w:t>.</w:t>
      </w:r>
      <w:r w:rsidR="005B1DFA">
        <w:rPr>
          <w:b/>
        </w:rPr>
        <w:t>_</w:t>
      </w:r>
      <w:r w:rsidR="008230A6">
        <w:rPr>
          <w:b/>
        </w:rPr>
        <w:t>_202</w:t>
      </w:r>
      <w:r w:rsidR="00430CA2">
        <w:rPr>
          <w:b/>
        </w:rPr>
        <w:t>4</w:t>
      </w:r>
      <w:r w:rsidR="003526C8">
        <w:rPr>
          <w:b/>
        </w:rPr>
        <w:t>. godine, s početkom u _</w:t>
      </w:r>
      <w:r w:rsidR="00430CA2">
        <w:rPr>
          <w:b/>
          <w:u w:val="single"/>
        </w:rPr>
        <w:t>1</w:t>
      </w:r>
      <w:r w:rsidR="00925843">
        <w:rPr>
          <w:b/>
          <w:u w:val="single"/>
        </w:rPr>
        <w:t>0</w:t>
      </w:r>
      <w:r w:rsidR="003526C8">
        <w:rPr>
          <w:b/>
        </w:rPr>
        <w:t>__</w:t>
      </w:r>
      <w:r w:rsidRPr="00F5006E">
        <w:rPr>
          <w:b/>
        </w:rPr>
        <w:t xml:space="preserve"> sati,</w:t>
      </w:r>
    </w:p>
    <w:p w14:paraId="437B6129" w14:textId="77777777" w:rsidR="00F5006E" w:rsidRDefault="00D5775A" w:rsidP="00242F59">
      <w:pPr>
        <w:spacing w:after="0"/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3526C8">
        <w:rPr>
          <w:b/>
        </w:rPr>
        <w:t>, u uredu ravnatelja</w:t>
      </w:r>
      <w:r w:rsidR="00242F59">
        <w:rPr>
          <w:b/>
        </w:rPr>
        <w:t>, kat zgrade.</w:t>
      </w:r>
    </w:p>
    <w:p w14:paraId="6F4B4BEA" w14:textId="77777777" w:rsidR="006369E0" w:rsidRDefault="006369E0" w:rsidP="00242F59">
      <w:pPr>
        <w:spacing w:after="0"/>
        <w:jc w:val="center"/>
        <w:rPr>
          <w:b/>
        </w:rPr>
      </w:pPr>
    </w:p>
    <w:p w14:paraId="36AC5109" w14:textId="161525D7" w:rsidR="00014FA7" w:rsidRDefault="003526C8" w:rsidP="00014FA7">
      <w:pPr>
        <w:spacing w:after="0"/>
        <w:ind w:firstLine="708"/>
        <w:jc w:val="both"/>
      </w:pPr>
      <w:r>
        <w:t xml:space="preserve">Nakon </w:t>
      </w:r>
      <w:r w:rsidR="00610E5D">
        <w:t xml:space="preserve"> pregleda pristiglih zamolbi kandidata </w:t>
      </w:r>
      <w:r>
        <w:t xml:space="preserve"> Povjerenstvo</w:t>
      </w:r>
      <w:r w:rsidR="00610E5D">
        <w:t xml:space="preserve"> je utvrdilo da je na na</w:t>
      </w:r>
      <w:r w:rsidR="001C3E02">
        <w:t>t</w:t>
      </w:r>
      <w:r w:rsidR="00DC4F64">
        <w:t>ječaj pravovremeno pristiglo</w:t>
      </w:r>
      <w:r w:rsidR="000032B7">
        <w:t xml:space="preserve">  </w:t>
      </w:r>
      <w:r w:rsidR="00DC4F64">
        <w:t>3</w:t>
      </w:r>
      <w:r w:rsidR="001C3E02">
        <w:t xml:space="preserve"> </w:t>
      </w:r>
      <w:r w:rsidR="000032B7">
        <w:t>prijave/</w:t>
      </w:r>
      <w:r w:rsidR="001C3E02">
        <w:t>zamolb</w:t>
      </w:r>
      <w:r w:rsidR="002B2E5C">
        <w:t>e</w:t>
      </w:r>
      <w:r w:rsidR="000C5258">
        <w:t>,</w:t>
      </w:r>
      <w:r w:rsidR="000C5258">
        <w:rPr>
          <w:bCs/>
        </w:rPr>
        <w:t xml:space="preserve"> </w:t>
      </w:r>
      <w:r w:rsidR="00DC4F64">
        <w:t xml:space="preserve">od kojih su </w:t>
      </w:r>
      <w:r w:rsidR="002B2E5C">
        <w:t>2</w:t>
      </w:r>
      <w:r w:rsidR="00F00B09">
        <w:t xml:space="preserve"> potpune</w:t>
      </w:r>
      <w:r w:rsidR="00014FA7">
        <w:t xml:space="preserve"> i kandidati ispunjavaju formalne uvjete natječaja.</w:t>
      </w:r>
      <w:r w:rsidR="006369E0" w:rsidRPr="006369E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0BAD9805" w14:textId="77777777" w:rsidR="003526C8" w:rsidRDefault="003526C8" w:rsidP="001C21B6">
      <w:pPr>
        <w:ind w:firstLine="708"/>
      </w:pPr>
      <w:r>
        <w:t>Na razgovor s</w:t>
      </w:r>
      <w:r w:rsidR="00A50625">
        <w:t>e pozivaju slijedeći kandidati</w:t>
      </w:r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215"/>
        <w:gridCol w:w="3576"/>
      </w:tblGrid>
      <w:tr w:rsidR="00924EF3" w14:paraId="6A246DB4" w14:textId="77777777" w:rsidTr="00924EF3">
        <w:tc>
          <w:tcPr>
            <w:tcW w:w="1271" w:type="dxa"/>
          </w:tcPr>
          <w:p w14:paraId="1DADB1D0" w14:textId="77777777" w:rsidR="00924EF3" w:rsidRDefault="00924EF3" w:rsidP="00F5006E">
            <w:r>
              <w:t>Redni broj</w:t>
            </w:r>
          </w:p>
        </w:tc>
        <w:tc>
          <w:tcPr>
            <w:tcW w:w="4215" w:type="dxa"/>
          </w:tcPr>
          <w:p w14:paraId="2B8B42AB" w14:textId="77777777" w:rsidR="00924EF3" w:rsidRDefault="00924EF3" w:rsidP="00F5006E">
            <w:r>
              <w:t>Ime i prezime kandidata</w:t>
            </w:r>
          </w:p>
        </w:tc>
        <w:tc>
          <w:tcPr>
            <w:tcW w:w="3576" w:type="dxa"/>
          </w:tcPr>
          <w:p w14:paraId="18896640" w14:textId="77777777" w:rsidR="00924EF3" w:rsidRDefault="00924EF3" w:rsidP="00924EF3">
            <w:r>
              <w:t>Vrijeme razgovora</w:t>
            </w:r>
          </w:p>
        </w:tc>
      </w:tr>
      <w:tr w:rsidR="00924EF3" w14:paraId="0BDF23DF" w14:textId="77777777" w:rsidTr="00924EF3">
        <w:tc>
          <w:tcPr>
            <w:tcW w:w="1271" w:type="dxa"/>
          </w:tcPr>
          <w:p w14:paraId="12918509" w14:textId="77777777" w:rsidR="00924EF3" w:rsidRDefault="00924EF3" w:rsidP="00F5006E">
            <w:r>
              <w:t>1.</w:t>
            </w:r>
          </w:p>
        </w:tc>
        <w:tc>
          <w:tcPr>
            <w:tcW w:w="4215" w:type="dxa"/>
          </w:tcPr>
          <w:p w14:paraId="73A95A4C" w14:textId="405E48D3" w:rsidR="00924EF3" w:rsidRDefault="00545538" w:rsidP="00F5006E">
            <w:r>
              <w:t>Mirjana K.</w:t>
            </w:r>
          </w:p>
        </w:tc>
        <w:tc>
          <w:tcPr>
            <w:tcW w:w="3576" w:type="dxa"/>
          </w:tcPr>
          <w:p w14:paraId="42FA0002" w14:textId="6E43761A" w:rsidR="00924EF3" w:rsidRDefault="00F51C76" w:rsidP="00924EF3">
            <w:r>
              <w:t xml:space="preserve"> </w:t>
            </w:r>
            <w:r w:rsidR="000D7D19">
              <w:t>1</w:t>
            </w:r>
            <w:r w:rsidR="00545538">
              <w:t>0</w:t>
            </w:r>
            <w:r>
              <w:t>,00</w:t>
            </w:r>
            <w:r w:rsidR="00924EF3">
              <w:t xml:space="preserve"> </w:t>
            </w:r>
            <w:r w:rsidR="002C33BE">
              <w:t xml:space="preserve">       </w:t>
            </w:r>
            <w:r w:rsidR="00924EF3">
              <w:t>sati</w:t>
            </w:r>
          </w:p>
        </w:tc>
      </w:tr>
      <w:tr w:rsidR="002B2E5C" w14:paraId="5E08D8CB" w14:textId="77777777" w:rsidTr="00924EF3">
        <w:tc>
          <w:tcPr>
            <w:tcW w:w="1271" w:type="dxa"/>
          </w:tcPr>
          <w:p w14:paraId="0A6FDF02" w14:textId="77777777" w:rsidR="002B2E5C" w:rsidRDefault="002B2E5C" w:rsidP="002B2E5C">
            <w:r>
              <w:t>2.</w:t>
            </w:r>
          </w:p>
        </w:tc>
        <w:tc>
          <w:tcPr>
            <w:tcW w:w="4215" w:type="dxa"/>
          </w:tcPr>
          <w:p w14:paraId="00CAFDA9" w14:textId="3AEF33AD" w:rsidR="002B2E5C" w:rsidRDefault="00502881" w:rsidP="002B2E5C">
            <w:r>
              <w:t>Tamara K.</w:t>
            </w:r>
          </w:p>
        </w:tc>
        <w:tc>
          <w:tcPr>
            <w:tcW w:w="3576" w:type="dxa"/>
          </w:tcPr>
          <w:p w14:paraId="0671FD23" w14:textId="4DA4F94E" w:rsidR="002B2E5C" w:rsidRDefault="002B2E5C" w:rsidP="002B2E5C">
            <w:r>
              <w:t xml:space="preserve"> 1</w:t>
            </w:r>
            <w:r w:rsidR="00502881">
              <w:t>0</w:t>
            </w:r>
            <w:r>
              <w:t>,</w:t>
            </w:r>
            <w:r w:rsidR="00502881">
              <w:t xml:space="preserve">20        </w:t>
            </w:r>
            <w:r w:rsidR="00BD116E">
              <w:t>sati</w:t>
            </w:r>
          </w:p>
        </w:tc>
      </w:tr>
    </w:tbl>
    <w:p w14:paraId="0D8B9C30" w14:textId="77777777" w:rsidR="002333DF" w:rsidRDefault="002333DF" w:rsidP="00547DA3">
      <w:pPr>
        <w:spacing w:after="0"/>
        <w:ind w:firstLine="708"/>
        <w:jc w:val="both"/>
      </w:pPr>
    </w:p>
    <w:p w14:paraId="3FF39A94" w14:textId="77777777" w:rsidR="002D57AD" w:rsidRDefault="002D57AD" w:rsidP="00547DA3">
      <w:pPr>
        <w:spacing w:after="0"/>
        <w:ind w:firstLine="708"/>
        <w:jc w:val="both"/>
      </w:pPr>
      <w:r>
        <w:t xml:space="preserve">Kandidati/kinje su dužni ponijeti sa sobom osobnu iskaznicu ili drugu identifikacijsku javnu ispravu na temelju koje se utvrđuje  identitet kandidata/kinje. </w:t>
      </w:r>
      <w:r w:rsidR="00547DA3">
        <w:t>Provjeri znanja (intervju)</w:t>
      </w:r>
      <w:r>
        <w:t xml:space="preserve"> ne mogu pristupiti kandidati koji ne mogu dokazati identitet</w:t>
      </w:r>
      <w:r w:rsidR="00547DA3">
        <w:t>.</w:t>
      </w:r>
    </w:p>
    <w:p w14:paraId="7F7E01FE" w14:textId="77777777" w:rsidR="00B962E0" w:rsidRDefault="00B962E0" w:rsidP="001C21B6">
      <w:pPr>
        <w:spacing w:after="0"/>
        <w:ind w:firstLine="708"/>
      </w:pPr>
      <w:r>
        <w:t>Ako kandi</w:t>
      </w:r>
      <w:r w:rsidR="003526C8">
        <w:t>dat/</w:t>
      </w:r>
      <w:proofErr w:type="spellStart"/>
      <w:r w:rsidR="003526C8">
        <w:t>kinja</w:t>
      </w:r>
      <w:proofErr w:type="spellEnd"/>
      <w:r w:rsidR="003526C8">
        <w:t xml:space="preserve"> ne pristupi razgovoru s Povjerenstvom</w:t>
      </w:r>
      <w:r>
        <w:t xml:space="preserve"> u navedenom vremenu ili pristupi nakon vremena</w:t>
      </w:r>
      <w:r w:rsidR="00EA62BF">
        <w:t xml:space="preserve"> određenog za početak razgovora</w:t>
      </w:r>
      <w:r>
        <w:t>, ne smatra se kandidatkinjom natječaja.</w:t>
      </w:r>
    </w:p>
    <w:p w14:paraId="201F7280" w14:textId="77777777" w:rsidR="00EA62BF" w:rsidRDefault="00EA62BF" w:rsidP="001C21B6">
      <w:pPr>
        <w:spacing w:after="0"/>
        <w:ind w:firstLine="708"/>
      </w:pPr>
      <w:r>
        <w:t>Povjerenstvo na razgovoru s kandidatom utvrđuje znanja, sposobnosti</w:t>
      </w:r>
      <w:r w:rsidR="00713159">
        <w:t xml:space="preserve">  (može se provesti i praktična provjera znanja i vještina)</w:t>
      </w:r>
      <w:r>
        <w:t>, interese, motivaciju kandidata za rad u Školi.</w:t>
      </w:r>
    </w:p>
    <w:p w14:paraId="4FD8FAB2" w14:textId="5DBAF5A3" w:rsidR="007F3325" w:rsidRDefault="007F3325" w:rsidP="007F3325">
      <w:pPr>
        <w:spacing w:after="0"/>
        <w:ind w:firstLine="708"/>
      </w:pPr>
      <w:r>
        <w:t xml:space="preserve">Kandidat na razgovoru može ostvariti najviše 10 bodova.  </w:t>
      </w:r>
    </w:p>
    <w:p w14:paraId="2ECE0A14" w14:textId="77777777" w:rsidR="00B962E0" w:rsidRDefault="00EA62BF" w:rsidP="001C21B6">
      <w:pPr>
        <w:spacing w:after="0"/>
        <w:ind w:firstLine="708"/>
        <w:jc w:val="both"/>
      </w:pPr>
      <w:r>
        <w:t>Nakon provedenog razgovora (intervjua)</w:t>
      </w:r>
      <w:r w:rsidR="00A772BF">
        <w:t xml:space="preserve"> Povjerenstvo utvrđuje </w:t>
      </w:r>
      <w:r>
        <w:t xml:space="preserve"> ra</w:t>
      </w:r>
      <w:r w:rsidR="00A50625">
        <w:t xml:space="preserve">ng listu kandidata prema </w:t>
      </w:r>
      <w:r>
        <w:t xml:space="preserve"> broju bo</w:t>
      </w:r>
      <w:r w:rsidR="00A50625">
        <w:t xml:space="preserve">dova ostvarenih na </w:t>
      </w:r>
      <w:r>
        <w:t xml:space="preserve">intervjuu. </w:t>
      </w:r>
    </w:p>
    <w:p w14:paraId="31658080" w14:textId="6FEADECE" w:rsidR="00A67E5B" w:rsidRDefault="00EA62BF" w:rsidP="00547DA3">
      <w:pPr>
        <w:spacing w:after="0"/>
        <w:ind w:firstLine="708"/>
        <w:jc w:val="both"/>
      </w:pPr>
      <w:r>
        <w:t xml:space="preserve">Poziv na razgovor </w:t>
      </w:r>
      <w:r w:rsidR="00A50625">
        <w:t xml:space="preserve"> objavljen je dana  </w:t>
      </w:r>
      <w:r w:rsidR="007F3325">
        <w:t>1</w:t>
      </w:r>
      <w:r w:rsidR="00BD116E">
        <w:t>9</w:t>
      </w:r>
      <w:r w:rsidR="00B82ADA">
        <w:t xml:space="preserve">. </w:t>
      </w:r>
      <w:r w:rsidR="00BD116E">
        <w:t>ožujka</w:t>
      </w:r>
      <w:r w:rsidR="00B82ADA">
        <w:t xml:space="preserve"> 202</w:t>
      </w:r>
      <w:r w:rsidR="007F3325">
        <w:t>4</w:t>
      </w:r>
      <w:r w:rsidR="00B962E0">
        <w:t xml:space="preserve">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</w:t>
      </w:r>
      <w:r w:rsidR="00F51C76" w:rsidRPr="00F51C76">
        <w:rPr>
          <w:b/>
        </w:rPr>
        <w:t xml:space="preserve">Dokumenti </w:t>
      </w:r>
      <w:r w:rsidR="00F51C76">
        <w:t>-</w:t>
      </w:r>
      <w:r w:rsidR="00A67E5B">
        <w:t>Natječaji“</w:t>
      </w:r>
    </w:p>
    <w:p w14:paraId="1DFF832C" w14:textId="77777777" w:rsidR="00547DA3" w:rsidRDefault="00547DA3" w:rsidP="00547DA3">
      <w:pPr>
        <w:spacing w:after="0"/>
        <w:ind w:firstLine="708"/>
        <w:jc w:val="both"/>
      </w:pPr>
    </w:p>
    <w:p w14:paraId="6E57EC33" w14:textId="77777777"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 w:rsidSect="002B2E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76874"/>
    <w:multiLevelType w:val="hybridMultilevel"/>
    <w:tmpl w:val="46BAD0E4"/>
    <w:lvl w:ilvl="0" w:tplc="58EA5FD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ind w:left="11070" w:hanging="180"/>
      </w:pPr>
    </w:lvl>
  </w:abstractNum>
  <w:num w:numId="1" w16cid:durableId="849753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6E"/>
    <w:rsid w:val="000032B7"/>
    <w:rsid w:val="00014FA7"/>
    <w:rsid w:val="0009031F"/>
    <w:rsid w:val="00093945"/>
    <w:rsid w:val="000C5258"/>
    <w:rsid w:val="000D7D19"/>
    <w:rsid w:val="00187C5A"/>
    <w:rsid w:val="001C21B6"/>
    <w:rsid w:val="001C3E02"/>
    <w:rsid w:val="002036F1"/>
    <w:rsid w:val="00206990"/>
    <w:rsid w:val="00231F41"/>
    <w:rsid w:val="002333DF"/>
    <w:rsid w:val="00242F59"/>
    <w:rsid w:val="002B2E5C"/>
    <w:rsid w:val="002B2E78"/>
    <w:rsid w:val="002C33BE"/>
    <w:rsid w:val="002D57AD"/>
    <w:rsid w:val="00325A1D"/>
    <w:rsid w:val="00334E9B"/>
    <w:rsid w:val="003526C8"/>
    <w:rsid w:val="0035305D"/>
    <w:rsid w:val="003703F5"/>
    <w:rsid w:val="003A07C9"/>
    <w:rsid w:val="00430CA2"/>
    <w:rsid w:val="00437637"/>
    <w:rsid w:val="004602F9"/>
    <w:rsid w:val="00502881"/>
    <w:rsid w:val="005034F0"/>
    <w:rsid w:val="00545538"/>
    <w:rsid w:val="00547DA3"/>
    <w:rsid w:val="0058487F"/>
    <w:rsid w:val="005A5F3B"/>
    <w:rsid w:val="005B1DFA"/>
    <w:rsid w:val="005B305F"/>
    <w:rsid w:val="005B46F9"/>
    <w:rsid w:val="00610E5D"/>
    <w:rsid w:val="006369E0"/>
    <w:rsid w:val="00691911"/>
    <w:rsid w:val="006A06CE"/>
    <w:rsid w:val="00713159"/>
    <w:rsid w:val="0077576B"/>
    <w:rsid w:val="007965A8"/>
    <w:rsid w:val="007F3325"/>
    <w:rsid w:val="008230A6"/>
    <w:rsid w:val="008B5DFE"/>
    <w:rsid w:val="00924EF3"/>
    <w:rsid w:val="00925843"/>
    <w:rsid w:val="009D0BA4"/>
    <w:rsid w:val="00A35C61"/>
    <w:rsid w:val="00A50625"/>
    <w:rsid w:val="00A67E5B"/>
    <w:rsid w:val="00A772BF"/>
    <w:rsid w:val="00AB0D55"/>
    <w:rsid w:val="00AB6E23"/>
    <w:rsid w:val="00AC6D93"/>
    <w:rsid w:val="00AF2862"/>
    <w:rsid w:val="00AF746E"/>
    <w:rsid w:val="00B7053B"/>
    <w:rsid w:val="00B82ADA"/>
    <w:rsid w:val="00B962E0"/>
    <w:rsid w:val="00BD116E"/>
    <w:rsid w:val="00C54A43"/>
    <w:rsid w:val="00CB0590"/>
    <w:rsid w:val="00D109DF"/>
    <w:rsid w:val="00D21B1B"/>
    <w:rsid w:val="00D236D9"/>
    <w:rsid w:val="00D313C7"/>
    <w:rsid w:val="00D5775A"/>
    <w:rsid w:val="00D629D3"/>
    <w:rsid w:val="00DC19D0"/>
    <w:rsid w:val="00DC4F64"/>
    <w:rsid w:val="00DE03C4"/>
    <w:rsid w:val="00E91F6A"/>
    <w:rsid w:val="00EA62BF"/>
    <w:rsid w:val="00EE5792"/>
    <w:rsid w:val="00F00B09"/>
    <w:rsid w:val="00F11FDC"/>
    <w:rsid w:val="00F26D9D"/>
    <w:rsid w:val="00F5006E"/>
    <w:rsid w:val="00F51C76"/>
    <w:rsid w:val="00F71D48"/>
    <w:rsid w:val="00F83E2D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245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F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13</cp:revision>
  <dcterms:created xsi:type="dcterms:W3CDTF">2024-03-19T12:32:00Z</dcterms:created>
  <dcterms:modified xsi:type="dcterms:W3CDTF">2024-03-19T12:39:00Z</dcterms:modified>
</cp:coreProperties>
</file>