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1E" w:rsidRPr="0007695D" w:rsidRDefault="00071289" w:rsidP="006972AE">
      <w:p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 xml:space="preserve">Na temelju </w:t>
      </w:r>
      <w:r w:rsidR="0049162D" w:rsidRPr="0007695D">
        <w:rPr>
          <w:sz w:val="16"/>
          <w:szCs w:val="16"/>
        </w:rPr>
        <w:t>članka 126. stavak 1. i</w:t>
      </w:r>
      <w:r w:rsidRPr="0007695D">
        <w:rPr>
          <w:sz w:val="16"/>
          <w:szCs w:val="16"/>
        </w:rPr>
        <w:t xml:space="preserve"> članka 127. Zakona o odgoju i obrazovanju u osnovnoj i srednjoj školi („Narodne novine“ br. 87/08., 86/09., 92/10., 105/10., 90/11., 5/12.,  16/12., 86/12., 126/12., 94/13., 152/14. i 7/17.) te članka 49. Statuta Škole, Školski odbor Poljoprivredne i veterinarske škole Osijek</w:t>
      </w:r>
    </w:p>
    <w:p w:rsidR="00071289" w:rsidRPr="0007695D" w:rsidRDefault="00097603" w:rsidP="000F7A1E">
      <w:pPr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bookmarkStart w:id="0" w:name="_GoBack"/>
      <w:bookmarkEnd w:id="0"/>
      <w:r w:rsidR="00071289" w:rsidRPr="0007695D">
        <w:rPr>
          <w:sz w:val="16"/>
          <w:szCs w:val="16"/>
        </w:rPr>
        <w:t xml:space="preserve"> raspisuje</w:t>
      </w:r>
    </w:p>
    <w:p w:rsidR="00071289" w:rsidRPr="0007695D" w:rsidRDefault="00071289" w:rsidP="00071289">
      <w:pPr>
        <w:jc w:val="both"/>
        <w:rPr>
          <w:sz w:val="16"/>
          <w:szCs w:val="16"/>
        </w:rPr>
      </w:pPr>
    </w:p>
    <w:p w:rsidR="00071289" w:rsidRPr="0007695D" w:rsidRDefault="00071289" w:rsidP="006972AE">
      <w:pPr>
        <w:ind w:right="1134"/>
        <w:jc w:val="center"/>
        <w:rPr>
          <w:b/>
          <w:sz w:val="16"/>
          <w:szCs w:val="16"/>
          <w:u w:val="single"/>
        </w:rPr>
      </w:pPr>
      <w:r w:rsidRPr="0007695D">
        <w:rPr>
          <w:b/>
          <w:sz w:val="16"/>
          <w:szCs w:val="16"/>
          <w:u w:val="single"/>
        </w:rPr>
        <w:t>NATJEČAJ</w:t>
      </w:r>
    </w:p>
    <w:p w:rsidR="00071289" w:rsidRPr="0007695D" w:rsidRDefault="00071289" w:rsidP="006972AE">
      <w:pPr>
        <w:ind w:right="1134"/>
        <w:jc w:val="center"/>
        <w:rPr>
          <w:b/>
          <w:sz w:val="16"/>
          <w:szCs w:val="16"/>
        </w:rPr>
      </w:pPr>
      <w:r w:rsidRPr="0007695D">
        <w:rPr>
          <w:b/>
          <w:sz w:val="16"/>
          <w:szCs w:val="16"/>
        </w:rPr>
        <w:t>ZA  IZBOR  I  IMENOVANJE  RAVNATELJA</w:t>
      </w:r>
      <w:r w:rsidR="000F7A1E" w:rsidRPr="0007695D">
        <w:rPr>
          <w:b/>
          <w:sz w:val="16"/>
          <w:szCs w:val="16"/>
        </w:rPr>
        <w:t>/ICE</w:t>
      </w:r>
      <w:r w:rsidRPr="0007695D">
        <w:rPr>
          <w:b/>
          <w:sz w:val="16"/>
          <w:szCs w:val="16"/>
        </w:rPr>
        <w:t xml:space="preserve">  ŠKOLE</w:t>
      </w:r>
    </w:p>
    <w:p w:rsidR="00071289" w:rsidRPr="0007695D" w:rsidRDefault="00071289" w:rsidP="006972AE">
      <w:pPr>
        <w:ind w:right="1134"/>
        <w:jc w:val="center"/>
        <w:rPr>
          <w:b/>
          <w:sz w:val="16"/>
          <w:szCs w:val="16"/>
        </w:rPr>
      </w:pPr>
    </w:p>
    <w:p w:rsidR="00071289" w:rsidRPr="0007695D" w:rsidRDefault="00071289" w:rsidP="006972AE">
      <w:p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Za ravnatelja škola može biti</w:t>
      </w:r>
      <w:r w:rsidR="000F7A1E" w:rsidRPr="0007695D">
        <w:rPr>
          <w:sz w:val="16"/>
          <w:szCs w:val="16"/>
        </w:rPr>
        <w:t xml:space="preserve"> izabrana i </w:t>
      </w:r>
      <w:r w:rsidRPr="0007695D">
        <w:rPr>
          <w:sz w:val="16"/>
          <w:szCs w:val="16"/>
        </w:rPr>
        <w:t xml:space="preserve"> imenovana osoba koja </w:t>
      </w:r>
      <w:r w:rsidR="000F7A1E" w:rsidRPr="0007695D">
        <w:rPr>
          <w:sz w:val="16"/>
          <w:szCs w:val="16"/>
        </w:rPr>
        <w:t>pored općih uvjeta za zasnivanje radnog odnosa ispunjava i slijedeće uvjete</w:t>
      </w:r>
      <w:r w:rsidRPr="0007695D">
        <w:rPr>
          <w:sz w:val="16"/>
          <w:szCs w:val="16"/>
        </w:rPr>
        <w:t>:</w:t>
      </w:r>
    </w:p>
    <w:p w:rsidR="00071289" w:rsidRPr="0007695D" w:rsidRDefault="0049162D" w:rsidP="006972AE">
      <w:pPr>
        <w:pStyle w:val="Odlomakpopisa"/>
        <w:numPr>
          <w:ilvl w:val="0"/>
          <w:numId w:val="1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z</w:t>
      </w:r>
      <w:r w:rsidR="000F7A1E" w:rsidRPr="0007695D">
        <w:rPr>
          <w:sz w:val="16"/>
          <w:szCs w:val="16"/>
        </w:rPr>
        <w:t>avršen studij odgovarajuće vrste za rad na radnom mjestu nastavnika ili stručnog suradnika u školskoj ustanovi u kojoj se imenuje za ravnatelja, a koji može biti:</w:t>
      </w:r>
    </w:p>
    <w:p w:rsidR="00071289" w:rsidRPr="0007695D" w:rsidRDefault="000F7A1E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sveučilišni diplomski studij ili</w:t>
      </w:r>
    </w:p>
    <w:p w:rsidR="000F7A1E" w:rsidRPr="0007695D" w:rsidRDefault="000F7A1E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integrirani preddiplomski i diplomski sveučilišni studij ili</w:t>
      </w:r>
    </w:p>
    <w:p w:rsidR="000F7A1E" w:rsidRPr="0007695D" w:rsidRDefault="000F7A1E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specijalistički diplomski stručni studij</w:t>
      </w:r>
    </w:p>
    <w:p w:rsidR="0049162D" w:rsidRPr="0007695D" w:rsidRDefault="0049162D" w:rsidP="006972AE">
      <w:pPr>
        <w:numPr>
          <w:ilvl w:val="0"/>
          <w:numId w:val="1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uvjete propisane člankom 106. Zakona o odgoju i obrazovanju u osnovnoj i srednjoj školi</w:t>
      </w:r>
    </w:p>
    <w:p w:rsidR="0049162D" w:rsidRPr="0007695D" w:rsidRDefault="0049162D" w:rsidP="006972AE">
      <w:pPr>
        <w:numPr>
          <w:ilvl w:val="0"/>
          <w:numId w:val="1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najmanje osam (8) godina staža osiguranja u školskim ili drugim ustanovama u sustavu obrazovanja ili tijelima državne uprave nadležnim za obrazovanje, od čega najmanje pet (5) godina na odgojno obrazovnim poslovima u školskoj ustanovi.</w:t>
      </w:r>
    </w:p>
    <w:p w:rsidR="00071289" w:rsidRPr="0007695D" w:rsidRDefault="00071289" w:rsidP="006972AE">
      <w:pPr>
        <w:ind w:left="60"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Uz pisanu prijavu na natječaj</w:t>
      </w:r>
      <w:r w:rsidR="0049162D" w:rsidRPr="0007695D">
        <w:rPr>
          <w:sz w:val="16"/>
          <w:szCs w:val="16"/>
        </w:rPr>
        <w:t xml:space="preserve"> kandidati su obvezni </w:t>
      </w:r>
      <w:r w:rsidRPr="0007695D">
        <w:rPr>
          <w:sz w:val="16"/>
          <w:szCs w:val="16"/>
        </w:rPr>
        <w:t xml:space="preserve">priložiti </w:t>
      </w:r>
      <w:r w:rsidR="0049162D" w:rsidRPr="0007695D">
        <w:rPr>
          <w:sz w:val="16"/>
          <w:szCs w:val="16"/>
        </w:rPr>
        <w:t>u izvorniku ili ovjerenoj preslici slijedeću dokumentaciju:</w:t>
      </w:r>
    </w:p>
    <w:p w:rsidR="0049162D" w:rsidRPr="0007695D" w:rsidRDefault="0049162D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životopis</w:t>
      </w:r>
    </w:p>
    <w:p w:rsidR="0049162D" w:rsidRPr="0007695D" w:rsidRDefault="00A201C9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dokaz o državljanstvu (domovnicu)</w:t>
      </w:r>
    </w:p>
    <w:p w:rsidR="007A2B36" w:rsidRPr="0007695D" w:rsidRDefault="00A201C9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dokaz o stručnoj spremi (diplomu)</w:t>
      </w:r>
    </w:p>
    <w:p w:rsidR="007A2B36" w:rsidRPr="0007695D" w:rsidRDefault="007A2B36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dokaz o položenom stručnom ispitu ili dokaz da je osoba</w:t>
      </w:r>
      <w:r w:rsidR="00240607" w:rsidRPr="0007695D">
        <w:rPr>
          <w:sz w:val="16"/>
          <w:szCs w:val="16"/>
        </w:rPr>
        <w:t>,</w:t>
      </w:r>
      <w:r w:rsidRPr="0007695D">
        <w:rPr>
          <w:sz w:val="16"/>
          <w:szCs w:val="16"/>
        </w:rPr>
        <w:t xml:space="preserve"> sukladno članku 157. stavku 1. Zakona o odgoju i obrazovanju u osnovnoj i srednjoj školi, oslobođena obveze polaganja stručnog ispita</w:t>
      </w:r>
    </w:p>
    <w:p w:rsidR="00240607" w:rsidRPr="0007695D" w:rsidRDefault="00240607" w:rsidP="006972AE">
      <w:pPr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dokaz o položenom pedagoško-psihološkim kompetencijama sukladno Zakonu o odgoju i obrazovanju u osnovnoj i srednjoj školi</w:t>
      </w:r>
    </w:p>
    <w:p w:rsidR="007A2B36" w:rsidRPr="0007695D" w:rsidRDefault="00240607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dokaz o stažu osiguranja (potvrda ili elektonički zapis HZMO</w:t>
      </w:r>
      <w:r w:rsidR="00104100" w:rsidRPr="0007695D">
        <w:rPr>
          <w:sz w:val="16"/>
          <w:szCs w:val="16"/>
        </w:rPr>
        <w:t xml:space="preserve"> o stažu osiguranja</w:t>
      </w:r>
      <w:r w:rsidRPr="0007695D">
        <w:rPr>
          <w:sz w:val="16"/>
          <w:szCs w:val="16"/>
        </w:rPr>
        <w:t>)</w:t>
      </w:r>
    </w:p>
    <w:p w:rsidR="00240607" w:rsidRPr="0007695D" w:rsidRDefault="00240607" w:rsidP="006972AE">
      <w:pPr>
        <w:pStyle w:val="Odlomakpopisa"/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dokaz radnom iskustvu na odgojno-obrazovnim poslovima (potvrda školske ustanove o vrsti i trajanju poslova)</w:t>
      </w:r>
    </w:p>
    <w:p w:rsidR="00240607" w:rsidRPr="0007695D" w:rsidRDefault="00240607" w:rsidP="006972AE">
      <w:pPr>
        <w:numPr>
          <w:ilvl w:val="0"/>
          <w:numId w:val="2"/>
        </w:num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uvjerenje da se protiv osobe ne vodi kazneni postupak glede zapreka za zasnivanje radnog odnosa iz čl. 106. Zakonu o odgoju i obrazovanju u osnovnoj i srednjoj školi</w:t>
      </w:r>
      <w:r w:rsidR="00104100" w:rsidRPr="0007695D">
        <w:rPr>
          <w:sz w:val="16"/>
          <w:szCs w:val="16"/>
        </w:rPr>
        <w:t xml:space="preserve"> ( ne starije od 15 dana).</w:t>
      </w:r>
    </w:p>
    <w:p w:rsidR="00240607" w:rsidRPr="0007695D" w:rsidRDefault="00240607" w:rsidP="006972AE">
      <w:pPr>
        <w:pStyle w:val="Odlomakpopisa"/>
        <w:ind w:left="780" w:right="1134"/>
        <w:jc w:val="both"/>
        <w:rPr>
          <w:sz w:val="16"/>
          <w:szCs w:val="16"/>
        </w:rPr>
      </w:pPr>
    </w:p>
    <w:p w:rsidR="00240607" w:rsidRPr="0007695D" w:rsidRDefault="00240607" w:rsidP="006972AE">
      <w:p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Na natječaj se mogu javiti osobe oba spola.</w:t>
      </w:r>
    </w:p>
    <w:p w:rsidR="00104100" w:rsidRPr="0007695D" w:rsidRDefault="00071289" w:rsidP="006972AE">
      <w:p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 xml:space="preserve">Ravnatelj se imenuje na vrijeme od </w:t>
      </w:r>
      <w:r w:rsidR="00240607" w:rsidRPr="0007695D">
        <w:rPr>
          <w:sz w:val="16"/>
          <w:szCs w:val="16"/>
        </w:rPr>
        <w:t>pet (</w:t>
      </w:r>
      <w:r w:rsidRPr="0007695D">
        <w:rPr>
          <w:sz w:val="16"/>
          <w:szCs w:val="16"/>
        </w:rPr>
        <w:t>5</w:t>
      </w:r>
      <w:r w:rsidR="00240607" w:rsidRPr="0007695D">
        <w:rPr>
          <w:sz w:val="16"/>
          <w:szCs w:val="16"/>
        </w:rPr>
        <w:t>)</w:t>
      </w:r>
      <w:r w:rsidRPr="0007695D">
        <w:rPr>
          <w:sz w:val="16"/>
          <w:szCs w:val="16"/>
        </w:rPr>
        <w:t xml:space="preserve"> godina.</w:t>
      </w:r>
    </w:p>
    <w:p w:rsidR="00071289" w:rsidRPr="0007695D" w:rsidRDefault="00104100" w:rsidP="006972AE">
      <w:p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Rok za podnošenje prijave kandidata je osam (8) dana od dana objave natječaja.</w:t>
      </w:r>
      <w:r w:rsidR="00071289" w:rsidRPr="0007695D">
        <w:rPr>
          <w:sz w:val="16"/>
          <w:szCs w:val="16"/>
        </w:rPr>
        <w:t xml:space="preserve"> </w:t>
      </w:r>
    </w:p>
    <w:p w:rsidR="00A201C9" w:rsidRPr="0007695D" w:rsidRDefault="00A201C9" w:rsidP="006972AE">
      <w:pPr>
        <w:ind w:right="1134"/>
        <w:jc w:val="both"/>
        <w:rPr>
          <w:sz w:val="16"/>
          <w:szCs w:val="16"/>
        </w:rPr>
      </w:pPr>
      <w:r w:rsidRPr="0007695D">
        <w:rPr>
          <w:sz w:val="16"/>
          <w:szCs w:val="16"/>
        </w:rPr>
        <w:t>Nepotpune i nepravodobne prijave neće se razmatrati. O rezultatima natječaja, kandidati/kinje će biti  obaviješteni najkasnije u roku od 45 dana od dana isteka roka za podnošenje prijava.</w:t>
      </w:r>
    </w:p>
    <w:p w:rsidR="00A201C9" w:rsidRPr="0007695D" w:rsidRDefault="00A201C9" w:rsidP="006972AE">
      <w:pPr>
        <w:ind w:right="1134"/>
        <w:jc w:val="both"/>
        <w:rPr>
          <w:sz w:val="16"/>
          <w:szCs w:val="16"/>
        </w:rPr>
      </w:pPr>
    </w:p>
    <w:p w:rsidR="00071289" w:rsidRPr="0007695D" w:rsidRDefault="00071289" w:rsidP="006972AE">
      <w:pPr>
        <w:ind w:right="1134"/>
        <w:jc w:val="both"/>
        <w:rPr>
          <w:b/>
          <w:sz w:val="16"/>
          <w:szCs w:val="16"/>
        </w:rPr>
      </w:pPr>
      <w:r w:rsidRPr="0007695D">
        <w:rPr>
          <w:sz w:val="16"/>
          <w:szCs w:val="16"/>
        </w:rPr>
        <w:t>P</w:t>
      </w:r>
      <w:r w:rsidR="00B419C9" w:rsidRPr="0007695D">
        <w:rPr>
          <w:sz w:val="16"/>
          <w:szCs w:val="16"/>
        </w:rPr>
        <w:t>rijave s potrebnom dokumentacijom dostaviti osobno ili putem pošte, u zatvorenoj omotnici,</w:t>
      </w:r>
      <w:r w:rsidRPr="0007695D">
        <w:rPr>
          <w:sz w:val="16"/>
          <w:szCs w:val="16"/>
        </w:rPr>
        <w:t xml:space="preserve"> na adresu: </w:t>
      </w:r>
      <w:r w:rsidRPr="0007695D">
        <w:rPr>
          <w:b/>
          <w:sz w:val="16"/>
          <w:szCs w:val="16"/>
        </w:rPr>
        <w:t>Poljoprivredna i veterinarska škola Osijek, Jadrovska 20, 31000 Osijek</w:t>
      </w:r>
      <w:r w:rsidRPr="0007695D">
        <w:rPr>
          <w:sz w:val="16"/>
          <w:szCs w:val="16"/>
        </w:rPr>
        <w:t xml:space="preserve">, s naznakom: </w:t>
      </w:r>
      <w:r w:rsidR="00B419C9" w:rsidRPr="0007695D">
        <w:rPr>
          <w:b/>
          <w:sz w:val="16"/>
          <w:szCs w:val="16"/>
        </w:rPr>
        <w:t xml:space="preserve">„Natječaj za </w:t>
      </w:r>
      <w:r w:rsidRPr="0007695D">
        <w:rPr>
          <w:b/>
          <w:sz w:val="16"/>
          <w:szCs w:val="16"/>
        </w:rPr>
        <w:t>ravnatelja</w:t>
      </w:r>
      <w:r w:rsidR="00B419C9" w:rsidRPr="0007695D">
        <w:rPr>
          <w:b/>
          <w:sz w:val="16"/>
          <w:szCs w:val="16"/>
        </w:rPr>
        <w:t>/icu škole –ne otvaraj</w:t>
      </w:r>
      <w:r w:rsidRPr="0007695D">
        <w:rPr>
          <w:b/>
          <w:sz w:val="16"/>
          <w:szCs w:val="16"/>
        </w:rPr>
        <w:t>“.</w:t>
      </w:r>
    </w:p>
    <w:p w:rsidR="002969D5" w:rsidRPr="0007695D" w:rsidRDefault="002969D5" w:rsidP="006972AE">
      <w:pPr>
        <w:ind w:right="1134"/>
        <w:rPr>
          <w:sz w:val="16"/>
          <w:szCs w:val="16"/>
        </w:rPr>
      </w:pPr>
    </w:p>
    <w:sectPr w:rsidR="002969D5" w:rsidRPr="0007695D" w:rsidSect="006972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1E48"/>
    <w:multiLevelType w:val="hybridMultilevel"/>
    <w:tmpl w:val="43F6A6D2"/>
    <w:lvl w:ilvl="0" w:tplc="2F4012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BFB2E5D"/>
    <w:multiLevelType w:val="hybridMultilevel"/>
    <w:tmpl w:val="962EDC0E"/>
    <w:lvl w:ilvl="0" w:tplc="A0A0887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89"/>
    <w:rsid w:val="00071289"/>
    <w:rsid w:val="0007695D"/>
    <w:rsid w:val="00097603"/>
    <w:rsid w:val="000F7A1E"/>
    <w:rsid w:val="00104100"/>
    <w:rsid w:val="00240607"/>
    <w:rsid w:val="002969D5"/>
    <w:rsid w:val="0049162D"/>
    <w:rsid w:val="006972AE"/>
    <w:rsid w:val="007A2B36"/>
    <w:rsid w:val="00A201C9"/>
    <w:rsid w:val="00B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CC82-66BB-4A97-83FB-A8250B46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289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2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F7A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69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95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2017-05-15T07:14:00Z</cp:lastPrinted>
  <dcterms:created xsi:type="dcterms:W3CDTF">2017-05-09T10:36:00Z</dcterms:created>
  <dcterms:modified xsi:type="dcterms:W3CDTF">2017-05-18T08:06:00Z</dcterms:modified>
</cp:coreProperties>
</file>