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88041" w14:textId="77777777" w:rsidR="0074511E" w:rsidRPr="0074511E" w:rsidRDefault="0074511E" w:rsidP="00745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74511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br/>
        <w:t>Kriteriji za određivanje visine naknade stvarnih materijalnih troškova i troškova davanja obavijesti</w:t>
      </w:r>
    </w:p>
    <w:p w14:paraId="323D3427" w14:textId="77777777" w:rsidR="0074511E" w:rsidRPr="0074511E" w:rsidRDefault="0074511E" w:rsidP="007451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</w:pPr>
      <w:r w:rsidRPr="007451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hr-HR"/>
        </w:rPr>
        <w:t>Narodne novine 12/2014 (31. siječnja 2014.), Kriteriji za utvrđivanje visine naknade stvarnih materijalnih troškova i troškova dostave informacija</w:t>
      </w:r>
    </w:p>
    <w:p w14:paraId="71067D47" w14:textId="77777777" w:rsidR="0074511E" w:rsidRPr="0074511E" w:rsidRDefault="0074511E" w:rsidP="0074511E">
      <w:pPr>
        <w:spacing w:before="100" w:beforeAutospacing="1" w:after="100" w:afterAutospacing="1" w:line="240" w:lineRule="auto"/>
        <w:jc w:val="center"/>
        <w:rPr>
          <w:rFonts w:ascii="Minion Pro" w:eastAsia="Times New Roman" w:hAnsi="Minion Pro" w:cs="Times New Roman"/>
          <w:b/>
          <w:bCs/>
          <w:color w:val="000000"/>
          <w:sz w:val="40"/>
          <w:szCs w:val="40"/>
          <w:lang w:eastAsia="hr-HR"/>
        </w:rPr>
      </w:pPr>
      <w:r w:rsidRPr="0074511E">
        <w:rPr>
          <w:rFonts w:ascii="Minion Pro" w:eastAsia="Times New Roman" w:hAnsi="Minion Pro" w:cs="Times New Roman"/>
          <w:b/>
          <w:bCs/>
          <w:color w:val="000000"/>
          <w:sz w:val="40"/>
          <w:szCs w:val="40"/>
          <w:lang w:eastAsia="hr-HR"/>
        </w:rPr>
        <w:t>POVJERENIK ZA INFORMIRANJE</w:t>
      </w:r>
    </w:p>
    <w:p w14:paraId="21010714" w14:textId="77777777" w:rsidR="0074511E" w:rsidRPr="0074511E" w:rsidRDefault="0074511E" w:rsidP="0074511E">
      <w:pPr>
        <w:spacing w:before="100" w:beforeAutospacing="1" w:after="100" w:afterAutospacing="1" w:line="240" w:lineRule="auto"/>
        <w:jc w:val="right"/>
        <w:rPr>
          <w:rFonts w:ascii="Minion Pro" w:eastAsia="Times New Roman" w:hAnsi="Minion Pro" w:cs="Times New Roman"/>
          <w:b/>
          <w:bCs/>
          <w:color w:val="000000"/>
          <w:sz w:val="26"/>
          <w:szCs w:val="26"/>
          <w:lang w:eastAsia="hr-HR"/>
        </w:rPr>
      </w:pPr>
      <w:r w:rsidRPr="0074511E">
        <w:rPr>
          <w:rFonts w:ascii="Minion Pro" w:eastAsia="Times New Roman" w:hAnsi="Minion Pro" w:cs="Times New Roman"/>
          <w:b/>
          <w:bCs/>
          <w:color w:val="000000"/>
          <w:sz w:val="26"/>
          <w:szCs w:val="26"/>
          <w:lang w:eastAsia="hr-HR"/>
        </w:rPr>
        <w:t>231</w:t>
      </w:r>
    </w:p>
    <w:p w14:paraId="3F794E87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Na temelju članka 19. stavka 3. Zakona o pravu na pristup informacijama (»Narodne novine«, broj 25/13), Povjerenica za informiranje donosi</w:t>
      </w:r>
    </w:p>
    <w:p w14:paraId="2BC656BA" w14:textId="77777777" w:rsidR="0074511E" w:rsidRPr="0074511E" w:rsidRDefault="0074511E" w:rsidP="0074511E">
      <w:pPr>
        <w:spacing w:before="100" w:beforeAutospacing="1" w:after="100" w:afterAutospacing="1" w:line="240" w:lineRule="auto"/>
        <w:jc w:val="center"/>
        <w:rPr>
          <w:rFonts w:ascii="Minion Pro" w:eastAsia="Times New Roman" w:hAnsi="Minion Pro" w:cs="Times New Roman"/>
          <w:b/>
          <w:bCs/>
          <w:color w:val="000000"/>
          <w:sz w:val="36"/>
          <w:szCs w:val="36"/>
          <w:lang w:eastAsia="hr-HR"/>
        </w:rPr>
      </w:pPr>
      <w:r w:rsidRPr="0074511E">
        <w:rPr>
          <w:rFonts w:ascii="Minion Pro" w:eastAsia="Times New Roman" w:hAnsi="Minion Pro" w:cs="Times New Roman"/>
          <w:b/>
          <w:bCs/>
          <w:color w:val="000000"/>
          <w:sz w:val="36"/>
          <w:szCs w:val="36"/>
          <w:lang w:eastAsia="hr-HR"/>
        </w:rPr>
        <w:t>KRITERIJI</w:t>
      </w:r>
    </w:p>
    <w:p w14:paraId="72F9F48F" w14:textId="77777777" w:rsidR="0074511E" w:rsidRPr="0074511E" w:rsidRDefault="0074511E" w:rsidP="0074511E">
      <w:pPr>
        <w:spacing w:before="100" w:beforeAutospacing="1" w:after="100" w:afterAutospacing="1" w:line="240" w:lineRule="auto"/>
        <w:jc w:val="center"/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</w:pPr>
      <w:r w:rsidRPr="0074511E"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  <w:t>ZA UTVRĐIVANJE VISINE NAKNADE ZA STVARNE MATERIJALNE TROŠKOVE I TROŠKOVE DOSTAVE INFORMACIJA</w:t>
      </w:r>
    </w:p>
    <w:p w14:paraId="7A280DBA" w14:textId="77777777" w:rsidR="0074511E" w:rsidRPr="0074511E" w:rsidRDefault="0074511E" w:rsidP="0074511E">
      <w:pPr>
        <w:spacing w:before="100" w:beforeAutospacing="1" w:after="100" w:afterAutospacing="1" w:line="240" w:lineRule="auto"/>
        <w:jc w:val="center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1.</w:t>
      </w:r>
    </w:p>
    <w:p w14:paraId="6DA39B78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Ovim Mjerilima propisuje se visina naknade stvarnih materijalnih troškova nastalih davanjem informacije, kao i visina naknade za troškove dostave tražene informacije koju plaća korisnik prava na informaciju, a koji nastaju davanjem informacije prema Zakon o pravu na pristup informacijama.</w:t>
      </w:r>
    </w:p>
    <w:p w14:paraId="38903106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Kriteriji se primjenjuju i na naknadu stvarnih materijalnih troškova i troškova dostave za ponovnu uporabu informacija.</w:t>
      </w:r>
    </w:p>
    <w:p w14:paraId="0EB57259" w14:textId="77777777" w:rsidR="0074511E" w:rsidRPr="0074511E" w:rsidRDefault="0074511E" w:rsidP="0074511E">
      <w:pPr>
        <w:spacing w:before="100" w:beforeAutospacing="1" w:after="100" w:afterAutospacing="1" w:line="240" w:lineRule="auto"/>
        <w:jc w:val="center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2.</w:t>
      </w:r>
    </w:p>
    <w:p w14:paraId="61F07887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Visina naknade stvarnih materijalnih troškova utvrđuje se u sljedećem iznosu:</w:t>
      </w:r>
    </w:p>
    <w:p w14:paraId="614CB5B9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1. primjerak jedne stranice formata A4 - 0,25 kn</w:t>
      </w:r>
    </w:p>
    <w:p w14:paraId="56E45C83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2. preslik jedne stranice formata A3 - 0,50 kn</w:t>
      </w:r>
    </w:p>
    <w:p w14:paraId="11BDF36C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3. primjerak jedne stranice u boji formata A4 - 1,00 kn</w:t>
      </w:r>
    </w:p>
    <w:p w14:paraId="3F3023F1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4. Kopija u boji jedne stranice formata A3 - 1,60 kn</w:t>
      </w:r>
    </w:p>
    <w:p w14:paraId="34DFA6C0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5. elektronički zapis na jednom CD-u – 4,00 kn</w:t>
      </w:r>
    </w:p>
    <w:p w14:paraId="030CD132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6. elektronička snimka na jednom DVD-u – 6,00 kn</w:t>
      </w:r>
    </w:p>
    <w:p w14:paraId="1DC21C8B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7. elektronički zapis na memorijskoj kartici ovisno o količini memorije – 210 kn za 64 GB, 150 kn za 32 GB, 120 kn za 16 GB, 50 kn za 8 GB, 30 kn za 4 GB.</w:t>
      </w:r>
    </w:p>
    <w:p w14:paraId="3ACDCEE0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lastRenderedPageBreak/>
        <w:t>8. pretvaranje jedne strane dokumenta iz fizičkog u elektronički oblik – 0,80 kn</w:t>
      </w:r>
    </w:p>
    <w:p w14:paraId="048631B5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9. pretvaranje zapisa s video vrpce, audio kasete ili diska u elektronički zapis - 1,00 kn</w:t>
      </w:r>
    </w:p>
    <w:p w14:paraId="2B2DA76D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Troškovi dostave informacija obračunavaju se prema važećem cjeniku redovnih poštanskih usluga.</w:t>
      </w:r>
    </w:p>
    <w:p w14:paraId="117CBCB1" w14:textId="77777777" w:rsidR="0074511E" w:rsidRPr="0074511E" w:rsidRDefault="0074511E" w:rsidP="0074511E">
      <w:pPr>
        <w:spacing w:before="100" w:beforeAutospacing="1" w:after="100" w:afterAutospacing="1" w:line="240" w:lineRule="auto"/>
        <w:jc w:val="center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3.</w:t>
      </w:r>
    </w:p>
    <w:p w14:paraId="795F9FB3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Visinu naknade stvarnih materijalnih troškova i troškova dostave za usluge koje nisu navedene u članku 2. ovih Mjerila odredit će tijelo javne vlasti na način da izračuna prosječnu tržišnu cijenu usluge, trošak nastale amortizacije. od strane tijela javne vlasti i cijene poštanskih usluga.</w:t>
      </w:r>
    </w:p>
    <w:p w14:paraId="647E8837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Vrijeme koje službenik tijela javne vlasti provede u prikupljanju, pripremi i dostavljanju informacija korisniku prava na pristup informacijama ne predstavlja stvarni materijalni trošak.</w:t>
      </w:r>
    </w:p>
    <w:p w14:paraId="653C9F4A" w14:textId="77777777" w:rsidR="0074511E" w:rsidRPr="0074511E" w:rsidRDefault="0074511E" w:rsidP="0074511E">
      <w:pPr>
        <w:spacing w:before="100" w:beforeAutospacing="1" w:after="100" w:afterAutospacing="1" w:line="240" w:lineRule="auto"/>
        <w:jc w:val="center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4.</w:t>
      </w:r>
    </w:p>
    <w:p w14:paraId="61B7B6A4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Tijelo javne vlasti će korisniku dostaviti podatke po primitku dokaza o uplati.</w:t>
      </w:r>
    </w:p>
    <w:p w14:paraId="5FE6ACD5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Tijelo javne vlasti zatražit će od korisnika da u roku od osam dana unaprijed uplati očekivani iznos stvarnih materijalnih troškova ili troškova dostave na račun tijela javne vlasti, ako iznos prelazi 150,00 kn. U slučaju da korisnik prava na pristup informacijama ne uplati navedeni iznos u ostavljenom roku, smatrat će se da je korisnik prava na pristup informacijama odustao od zahtjeva.</w:t>
      </w:r>
    </w:p>
    <w:p w14:paraId="2F815FDD" w14:textId="77777777" w:rsidR="0074511E" w:rsidRPr="0074511E" w:rsidRDefault="0074511E" w:rsidP="0074511E">
      <w:pPr>
        <w:spacing w:before="100" w:beforeAutospacing="1" w:after="100" w:afterAutospacing="1" w:line="240" w:lineRule="auto"/>
        <w:jc w:val="center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5.</w:t>
      </w:r>
    </w:p>
    <w:p w14:paraId="11477E20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Radi učinkovitosti i ekonomičnosti te postizanja razmjernosti u zaštiti prava stranaka i javnog interesa, tijelo javne vlasti može odlučiti da korisniku prava na informaciju ne naplaćuje troškove davanja i dostave informacije ako ne prelaze iznos od 50,00 kn.</w:t>
      </w:r>
    </w:p>
    <w:p w14:paraId="7EBE471F" w14:textId="77777777" w:rsidR="0074511E" w:rsidRPr="0074511E" w:rsidRDefault="0074511E" w:rsidP="0074511E">
      <w:pPr>
        <w:spacing w:before="100" w:beforeAutospacing="1" w:after="100" w:afterAutospacing="1" w:line="240" w:lineRule="auto"/>
        <w:jc w:val="center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Članak 6.</w:t>
      </w:r>
    </w:p>
    <w:p w14:paraId="64BB64A0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Danom stupanja na snagu ovih Mjerila prestaju važiti Mjerila za određivanje visine naknade iz članka 19. stavka 2. Zakona o pravu na pristup informacijama (»Narodne novine«, br. 172/03 i 144/10). važeći.</w:t>
      </w:r>
    </w:p>
    <w:p w14:paraId="04102B6A" w14:textId="77777777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Ova Mjerila stupaju na snagu osmoga dana od dana objave u "Narodnim novinama".</w:t>
      </w:r>
    </w:p>
    <w:p w14:paraId="7B5E3A73" w14:textId="3BCF94AA" w:rsidR="0074511E" w:rsidRPr="0074511E" w:rsidRDefault="0074511E" w:rsidP="0074511E">
      <w:pPr>
        <w:spacing w:before="100" w:beforeAutospacing="1" w:after="100" w:afterAutospacing="1" w:line="240" w:lineRule="auto"/>
        <w:jc w:val="both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Klasa:008-03/13-01/68</w:t>
      </w: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  <w:t>Urbroj:401-01/01-14-04</w:t>
      </w: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  <w:t>Zagreb, 24. siječnja 2014.</w:t>
      </w:r>
    </w:p>
    <w:p w14:paraId="68F54FC7" w14:textId="639755B2" w:rsidR="0074511E" w:rsidRDefault="0074511E" w:rsidP="0074511E">
      <w:pPr>
        <w:spacing w:before="100" w:beforeAutospacing="1" w:after="100" w:afterAutospacing="1" w:line="240" w:lineRule="auto"/>
        <w:ind w:left="6464"/>
        <w:jc w:val="center"/>
        <w:rPr>
          <w:rFonts w:ascii="Minion Pro" w:eastAsia="Times New Roman" w:hAnsi="Minion Pro" w:cs="Times New Roman"/>
          <w:b/>
          <w:bCs/>
          <w:color w:val="000000"/>
          <w:sz w:val="24"/>
          <w:szCs w:val="24"/>
          <w:lang w:eastAsia="hr-HR"/>
        </w:rPr>
      </w:pP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Povjerenik za informiranje</w:t>
      </w: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  <w:r w:rsidRPr="0074511E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  <w:r w:rsidRPr="0074511E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lang w:eastAsia="hr-HR"/>
        </w:rPr>
        <w:t>dr. sc. Anamarija Musa, dipl. </w:t>
      </w:r>
      <w:proofErr w:type="spellStart"/>
      <w:r w:rsidRPr="0074511E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lang w:eastAsia="hr-HR"/>
        </w:rPr>
        <w:t>iur</w:t>
      </w:r>
      <w:proofErr w:type="spellEnd"/>
      <w:r w:rsidRPr="0074511E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lang w:eastAsia="hr-HR"/>
        </w:rPr>
        <w:t>.</w:t>
      </w:r>
    </w:p>
    <w:p w14:paraId="6F71FF75" w14:textId="77777777" w:rsidR="00CC206B" w:rsidRPr="00CC206B" w:rsidRDefault="00CC206B" w:rsidP="00CC206B">
      <w:pPr>
        <w:shd w:val="clear" w:color="auto" w:fill="FFFFFF"/>
        <w:spacing w:after="225" w:line="336" w:lineRule="atLeast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40"/>
          <w:szCs w:val="40"/>
          <w:lang w:eastAsia="hr-HR"/>
        </w:rPr>
      </w:pPr>
      <w:r w:rsidRPr="00CC206B">
        <w:rPr>
          <w:rFonts w:ascii="Minion Pro" w:eastAsia="Times New Roman" w:hAnsi="Minion Pro" w:cs="Times New Roman"/>
          <w:b/>
          <w:bCs/>
          <w:color w:val="000000"/>
          <w:sz w:val="40"/>
          <w:szCs w:val="40"/>
          <w:lang w:eastAsia="hr-HR"/>
        </w:rPr>
        <w:lastRenderedPageBreak/>
        <w:t>NARODNE NOVINE</w:t>
      </w:r>
    </w:p>
    <w:p w14:paraId="03621E26" w14:textId="77777777" w:rsidR="00CC206B" w:rsidRPr="00CC206B" w:rsidRDefault="00CC206B" w:rsidP="00CC206B">
      <w:pPr>
        <w:shd w:val="clear" w:color="auto" w:fill="FFFFFF"/>
        <w:spacing w:after="225" w:line="336" w:lineRule="atLeast"/>
        <w:jc w:val="right"/>
        <w:textAlignment w:val="baseline"/>
        <w:rPr>
          <w:rFonts w:ascii="Minion Pro" w:eastAsia="Times New Roman" w:hAnsi="Minion Pro" w:cs="Times New Roman"/>
          <w:b/>
          <w:bCs/>
          <w:color w:val="000000"/>
          <w:sz w:val="26"/>
          <w:szCs w:val="26"/>
          <w:lang w:eastAsia="hr-HR"/>
        </w:rPr>
      </w:pPr>
      <w:r w:rsidRPr="00CC206B">
        <w:rPr>
          <w:rFonts w:ascii="Minion Pro" w:eastAsia="Times New Roman" w:hAnsi="Minion Pro" w:cs="Times New Roman"/>
          <w:b/>
          <w:bCs/>
          <w:color w:val="000000"/>
          <w:sz w:val="26"/>
          <w:szCs w:val="26"/>
          <w:lang w:eastAsia="hr-HR"/>
        </w:rPr>
        <w:t>316</w:t>
      </w:r>
    </w:p>
    <w:p w14:paraId="662B47FB" w14:textId="77777777" w:rsidR="00CC206B" w:rsidRPr="00CC206B" w:rsidRDefault="00CC206B" w:rsidP="00CC206B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CC206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Nakon uspoređivanja s izvornim tekstom utvrđena je tiskarska pogreška u Kriterijima za određivanje visine naknade stvarnih materijalnih troškova i troškova dostave informacije, koji su objavljeni u »Narodnim novinama« br. 12/14, te se daje</w:t>
      </w:r>
    </w:p>
    <w:p w14:paraId="25756085" w14:textId="77777777" w:rsidR="00CC206B" w:rsidRPr="00CC206B" w:rsidRDefault="00CC206B" w:rsidP="00CC206B">
      <w:pPr>
        <w:shd w:val="clear" w:color="auto" w:fill="FFFFFF"/>
        <w:spacing w:after="225" w:line="336" w:lineRule="atLeast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36"/>
          <w:szCs w:val="36"/>
          <w:lang w:eastAsia="hr-HR"/>
        </w:rPr>
      </w:pPr>
      <w:r w:rsidRPr="00CC206B">
        <w:rPr>
          <w:rFonts w:ascii="Minion Pro" w:eastAsia="Times New Roman" w:hAnsi="Minion Pro" w:cs="Times New Roman"/>
          <w:b/>
          <w:bCs/>
          <w:color w:val="000000"/>
          <w:sz w:val="36"/>
          <w:szCs w:val="36"/>
          <w:lang w:eastAsia="hr-HR"/>
        </w:rPr>
        <w:t>ISPRAVAK</w:t>
      </w:r>
    </w:p>
    <w:p w14:paraId="23049D38" w14:textId="77777777" w:rsidR="00CC206B" w:rsidRPr="00CC206B" w:rsidRDefault="00CC206B" w:rsidP="00CC206B">
      <w:pPr>
        <w:shd w:val="clear" w:color="auto" w:fill="FFFFFF"/>
        <w:spacing w:after="225" w:line="336" w:lineRule="atLeast"/>
        <w:jc w:val="center"/>
        <w:textAlignment w:val="baseline"/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</w:pPr>
      <w:r w:rsidRPr="00CC206B">
        <w:rPr>
          <w:rFonts w:ascii="Minion Pro" w:eastAsia="Times New Roman" w:hAnsi="Minion Pro" w:cs="Times New Roman"/>
          <w:b/>
          <w:bCs/>
          <w:color w:val="000000"/>
          <w:sz w:val="28"/>
          <w:szCs w:val="28"/>
          <w:lang w:eastAsia="hr-HR"/>
        </w:rPr>
        <w:t>KRITERIJA ZA ODREĐIVANJE VISINE NAKNADE STVARNIH MATERIJALNIH TROŠKOVA I TROŠKOVA DOSTAVE INFORMACIJE</w:t>
      </w:r>
    </w:p>
    <w:p w14:paraId="03102B17" w14:textId="77777777" w:rsidR="00CC206B" w:rsidRPr="00CC206B" w:rsidRDefault="00CC206B" w:rsidP="00CC206B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CC206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U uvodnom dijelu Kriterija za određivanje visine naknade stvarnih materijalnih troškova i troškova dostave informacije pogrešno je kao donositelj naznačeno Povjerenstvo za informiranje te ispravno treba glasiti: POVJERENIK ZA INFORMIRANJE.</w:t>
      </w:r>
    </w:p>
    <w:p w14:paraId="1E51B83F" w14:textId="77777777" w:rsidR="00CC206B" w:rsidRPr="00CC206B" w:rsidRDefault="00CC206B" w:rsidP="00CC206B">
      <w:pPr>
        <w:shd w:val="clear" w:color="auto" w:fill="FFFFFF"/>
        <w:spacing w:after="225" w:line="336" w:lineRule="atLeast"/>
        <w:jc w:val="both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CC206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Urbroj:50501-5/2-14</w:t>
      </w:r>
      <w:r w:rsidRPr="00CC206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  <w:r w:rsidRPr="00CC206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  <w:t>Datum: 6. veljače 2014.</w:t>
      </w:r>
    </w:p>
    <w:p w14:paraId="401606C8" w14:textId="77777777" w:rsidR="00CC206B" w:rsidRPr="00CC206B" w:rsidRDefault="00CC206B" w:rsidP="00CC206B">
      <w:pPr>
        <w:shd w:val="clear" w:color="auto" w:fill="FFFFFF"/>
        <w:spacing w:after="0" w:line="336" w:lineRule="atLeast"/>
        <w:ind w:left="6464"/>
        <w:jc w:val="center"/>
        <w:textAlignment w:val="baseline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  <w:r w:rsidRPr="00CC206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Glavna urednica</w:t>
      </w:r>
      <w:r w:rsidRPr="00CC206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  <w:r w:rsidRPr="00CC206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  <w:r w:rsidRPr="00CC206B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Zdenka </w:t>
      </w:r>
      <w:proofErr w:type="spellStart"/>
      <w:r w:rsidRPr="00CC206B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Pogarčić</w:t>
      </w:r>
      <w:proofErr w:type="spellEnd"/>
      <w:r w:rsidRPr="00CC206B">
        <w:rPr>
          <w:rFonts w:ascii="Minion Pro" w:eastAsia="Times New Roman" w:hAnsi="Minion Pro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,</w:t>
      </w:r>
      <w:r w:rsidRPr="00CC206B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t> v. r.</w:t>
      </w:r>
    </w:p>
    <w:p w14:paraId="280EF27C" w14:textId="77777777" w:rsidR="00CC206B" w:rsidRPr="00CC206B" w:rsidRDefault="00CC206B" w:rsidP="00CC206B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76F1DA65" w14:textId="77777777" w:rsidR="00D628AF" w:rsidRDefault="00D628AF" w:rsidP="00D628AF">
      <w:pPr>
        <w:spacing w:before="100" w:beforeAutospacing="1" w:after="100" w:afterAutospacing="1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29859DC0" w14:textId="77777777" w:rsidR="00F60D13" w:rsidRDefault="00F60D13" w:rsidP="00D628AF">
      <w:pPr>
        <w:spacing w:before="100" w:beforeAutospacing="1" w:after="100" w:afterAutospacing="1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04214EE9" w14:textId="77777777" w:rsidR="00F60D13" w:rsidRDefault="00F60D13" w:rsidP="00D628AF">
      <w:pPr>
        <w:spacing w:before="100" w:beforeAutospacing="1" w:after="100" w:afterAutospacing="1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10A59C6F" w14:textId="77777777" w:rsidR="00F60D13" w:rsidRDefault="00F60D13" w:rsidP="00D628AF">
      <w:pPr>
        <w:spacing w:before="100" w:beforeAutospacing="1" w:after="100" w:afterAutospacing="1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088E13B1" w14:textId="77777777" w:rsidR="00F60D13" w:rsidRDefault="00F60D13" w:rsidP="00D628AF">
      <w:pPr>
        <w:spacing w:before="100" w:beforeAutospacing="1" w:after="100" w:afterAutospacing="1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15CD08F0" w14:textId="77777777" w:rsidR="00F60D13" w:rsidRDefault="00F60D13" w:rsidP="00D628AF">
      <w:pPr>
        <w:spacing w:before="100" w:beforeAutospacing="1" w:after="100" w:afterAutospacing="1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2D09D1DE" w14:textId="77777777" w:rsidR="00F60D13" w:rsidRDefault="00F60D13" w:rsidP="00D628AF">
      <w:pPr>
        <w:spacing w:before="100" w:beforeAutospacing="1" w:after="100" w:afterAutospacing="1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5B2BF08D" w14:textId="77777777" w:rsidR="00F60D13" w:rsidRDefault="00F60D13" w:rsidP="00D628AF">
      <w:pPr>
        <w:spacing w:before="100" w:beforeAutospacing="1" w:after="100" w:afterAutospacing="1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18F6C3DD" w14:textId="77777777" w:rsidR="00F60D13" w:rsidRDefault="00F60D13" w:rsidP="00D628AF">
      <w:pPr>
        <w:spacing w:before="100" w:beforeAutospacing="1" w:after="100" w:afterAutospacing="1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0F87B01D" w14:textId="77777777" w:rsidR="00F60D13" w:rsidRDefault="00F60D13" w:rsidP="00D628AF">
      <w:pPr>
        <w:spacing w:before="100" w:beforeAutospacing="1" w:after="100" w:afterAutospacing="1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p w14:paraId="62C8530C" w14:textId="77777777" w:rsidR="00F60D13" w:rsidRPr="00F60D13" w:rsidRDefault="00F60D13" w:rsidP="00F60D13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 w:rsidRPr="00F60D13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lastRenderedPageBreak/>
        <w:t>NN 141/2022 (6.12.2022.), Izmjene Kriterija za određivanje visine naknade stvarnih materijalnih troškova i troškova dostave informacije</w:t>
      </w:r>
    </w:p>
    <w:p w14:paraId="3A26EAA5" w14:textId="77777777" w:rsidR="00F60D13" w:rsidRPr="00F60D13" w:rsidRDefault="00F60D13" w:rsidP="00F60D13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43"/>
          <w:szCs w:val="43"/>
          <w:lang w:eastAsia="hr-HR"/>
        </w:rPr>
      </w:pPr>
      <w:r w:rsidRPr="00F60D13">
        <w:rPr>
          <w:rFonts w:ascii="Times New Roman" w:eastAsia="Times New Roman" w:hAnsi="Times New Roman" w:cs="Times New Roman"/>
          <w:b/>
          <w:bCs/>
          <w:caps/>
          <w:color w:val="231F20"/>
          <w:sz w:val="43"/>
          <w:szCs w:val="43"/>
          <w:lang w:eastAsia="hr-HR"/>
        </w:rPr>
        <w:t>Povjerenik za informiranje</w:t>
      </w:r>
    </w:p>
    <w:p w14:paraId="02049C61" w14:textId="77777777" w:rsidR="00F60D13" w:rsidRPr="00F60D13" w:rsidRDefault="00F60D13" w:rsidP="00F60D13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F60D13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2149</w:t>
      </w:r>
    </w:p>
    <w:p w14:paraId="05EFDFF4" w14:textId="77777777" w:rsidR="00F60D13" w:rsidRPr="00F60D13" w:rsidRDefault="00F60D13" w:rsidP="00F60D1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 temelju članka 19. stavka 3. Zakona o pravu na pristup informacijama (»Narodne novine« broj 25/13, 85/15 i 69/22), Povjerenik za informiranje 1. prosinca 2022. godine donosi</w:t>
      </w:r>
    </w:p>
    <w:p w14:paraId="5E6F3549" w14:textId="77777777" w:rsidR="00F60D13" w:rsidRPr="00F60D13" w:rsidRDefault="00F60D13" w:rsidP="00F60D13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8"/>
          <w:szCs w:val="38"/>
          <w:lang w:eastAsia="hr-HR"/>
        </w:rPr>
      </w:pPr>
      <w:r w:rsidRPr="00F60D13">
        <w:rPr>
          <w:rFonts w:ascii="Times New Roman" w:eastAsia="Times New Roman" w:hAnsi="Times New Roman" w:cs="Times New Roman"/>
          <w:b/>
          <w:bCs/>
          <w:color w:val="231F20"/>
          <w:sz w:val="38"/>
          <w:szCs w:val="38"/>
          <w:lang w:eastAsia="hr-HR"/>
        </w:rPr>
        <w:t>IZMJENE KRITERIJA</w:t>
      </w:r>
    </w:p>
    <w:p w14:paraId="6B5C1157" w14:textId="77777777" w:rsidR="00F60D13" w:rsidRPr="00F60D13" w:rsidRDefault="00F60D13" w:rsidP="00F60D13">
      <w:pPr>
        <w:shd w:val="clear" w:color="auto" w:fill="FFFFFF"/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  <w:lang w:eastAsia="hr-HR"/>
        </w:rPr>
      </w:pPr>
      <w:r w:rsidRPr="00F60D13">
        <w:rPr>
          <w:rFonts w:ascii="Times New Roman" w:eastAsia="Times New Roman" w:hAnsi="Times New Roman" w:cs="Times New Roman"/>
          <w:b/>
          <w:bCs/>
          <w:color w:val="231F20"/>
          <w:sz w:val="29"/>
          <w:szCs w:val="29"/>
          <w:lang w:eastAsia="hr-HR"/>
        </w:rPr>
        <w:t>ZA ODREĐIVANJE VISINE NAKNADE STVARNIH MATERIJALNIH TROŠKOVA I TROŠKOVA DOSTAVE INFORMACIJE</w:t>
      </w:r>
    </w:p>
    <w:p w14:paraId="461233BC" w14:textId="77777777" w:rsidR="00F60D13" w:rsidRPr="00F60D13" w:rsidRDefault="00F60D13" w:rsidP="00F60D13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1.</w:t>
      </w:r>
    </w:p>
    <w:p w14:paraId="43579A53" w14:textId="77777777" w:rsidR="00F60D13" w:rsidRPr="00F60D13" w:rsidRDefault="00F60D13" w:rsidP="00F60D1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Kriterijima za određivanje visine naknade stvarnih materijalnih troškova i troškova dostave informacije (»Narodne novine« broj 12/14 i 15/14 – ispravak), članak 2. stavak 1. mijenja se i glasi:</w:t>
      </w:r>
    </w:p>
    <w:p w14:paraId="12C832A1" w14:textId="77777777" w:rsidR="00F60D13" w:rsidRPr="00F60D13" w:rsidRDefault="00F60D13" w:rsidP="00F60D1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»Visina naknade stvarnih materijalnih troškova određuje se u sljedećem iznosu:</w:t>
      </w:r>
    </w:p>
    <w:p w14:paraId="254B011D" w14:textId="77777777" w:rsidR="00F60D13" w:rsidRPr="00F60D13" w:rsidRDefault="00F60D13" w:rsidP="00F60D1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preslik jedne stranice veličine A4 – 0,03 eura</w:t>
      </w:r>
    </w:p>
    <w:p w14:paraId="497678F8" w14:textId="77777777" w:rsidR="00F60D13" w:rsidRPr="00F60D13" w:rsidRDefault="00F60D13" w:rsidP="00F60D1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preslik jedne stranice veličine A3 – 0,07 eura</w:t>
      </w:r>
    </w:p>
    <w:p w14:paraId="610BAE37" w14:textId="77777777" w:rsidR="00F60D13" w:rsidRPr="00F60D13" w:rsidRDefault="00F60D13" w:rsidP="00F60D1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preslik jedne stranice u boji veličine A4 – 0,13 eura</w:t>
      </w:r>
    </w:p>
    <w:p w14:paraId="182751F1" w14:textId="77777777" w:rsidR="00F60D13" w:rsidRPr="00F60D13" w:rsidRDefault="00F60D13" w:rsidP="00F60D1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4. preslik jedne stranice u boji veličine A3 – 0,21 eura</w:t>
      </w:r>
    </w:p>
    <w:p w14:paraId="377F5BD9" w14:textId="77777777" w:rsidR="00F60D13" w:rsidRPr="00F60D13" w:rsidRDefault="00F60D13" w:rsidP="00F60D1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5. elektronički zapis na jednom CD-u – 0,53 eura</w:t>
      </w:r>
    </w:p>
    <w:p w14:paraId="2BF370BF" w14:textId="77777777" w:rsidR="00F60D13" w:rsidRPr="00F60D13" w:rsidRDefault="00F60D13" w:rsidP="00F60D1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6. elektronički zapis na jednom DVD-u – 0,80 eura</w:t>
      </w:r>
    </w:p>
    <w:p w14:paraId="35390BDB" w14:textId="77777777" w:rsidR="00F60D13" w:rsidRPr="00F60D13" w:rsidRDefault="00F60D13" w:rsidP="00F60D1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7. elektronički zapis na memorijskoj kartici ovisno o količini memorije – 27,87 eura za 64 GB, 19,91 eura za 32 GB, 15,93 eura za 16 GB, 6,64 eura za 8 GB, 3,98 eura za 4 GB.</w:t>
      </w:r>
    </w:p>
    <w:p w14:paraId="68889A70" w14:textId="77777777" w:rsidR="00F60D13" w:rsidRPr="00F60D13" w:rsidRDefault="00F60D13" w:rsidP="00F60D1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8. pretvaranje jedne strane dokumenta iz fizičkog u elektronički oblik – 0,11 eura</w:t>
      </w:r>
    </w:p>
    <w:p w14:paraId="5B999846" w14:textId="77777777" w:rsidR="00F60D13" w:rsidRPr="00F60D13" w:rsidRDefault="00F60D13" w:rsidP="00F60D1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9. pretvaranje zapisa s videovrpce, </w:t>
      </w:r>
      <w:proofErr w:type="spellStart"/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audiokazete</w:t>
      </w:r>
      <w:proofErr w:type="spellEnd"/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ili diskete u elektronički zapis – 0,13 eura«.</w:t>
      </w:r>
    </w:p>
    <w:p w14:paraId="2E738A40" w14:textId="77777777" w:rsidR="00F60D13" w:rsidRPr="00F60D13" w:rsidRDefault="00F60D13" w:rsidP="00F60D13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2.</w:t>
      </w:r>
    </w:p>
    <w:p w14:paraId="218B8468" w14:textId="77777777" w:rsidR="00F60D13" w:rsidRPr="00F60D13" w:rsidRDefault="00F60D13" w:rsidP="00F60D1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članku 4. stavku 2., riječi »150,00 kuna« zamjenjuju se riječima »19,91 eura«.</w:t>
      </w:r>
    </w:p>
    <w:p w14:paraId="00634461" w14:textId="77777777" w:rsidR="00F60D13" w:rsidRPr="00F60D13" w:rsidRDefault="00F60D13" w:rsidP="00F60D13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3.</w:t>
      </w:r>
    </w:p>
    <w:p w14:paraId="7B42F25C" w14:textId="77777777" w:rsidR="00F60D13" w:rsidRPr="00F60D13" w:rsidRDefault="00F60D13" w:rsidP="00F60D1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članku 5. riječi »50, 00 kuna« zamjenjuju se riječima »6,64 eura«.</w:t>
      </w:r>
    </w:p>
    <w:p w14:paraId="5258AB4F" w14:textId="77777777" w:rsidR="00F60D13" w:rsidRPr="00F60D13" w:rsidRDefault="00F60D13" w:rsidP="00F60D13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Članak 4.</w:t>
      </w:r>
    </w:p>
    <w:p w14:paraId="2EB0CF8A" w14:textId="77777777" w:rsidR="00F60D13" w:rsidRPr="00F60D13" w:rsidRDefault="00F60D13" w:rsidP="00F60D1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Ove Izmjene Kriterija objavit će se u »Narodnim novinama«, a stupaju na snagu na dan uvođenja eura kao službene valute u Republici Hrvatskoj.</w:t>
      </w:r>
    </w:p>
    <w:p w14:paraId="5016B2CE" w14:textId="77777777" w:rsidR="00F60D13" w:rsidRPr="00F60D13" w:rsidRDefault="00F60D13" w:rsidP="00F60D13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Klasa: 011-03/22-01/1</w:t>
      </w:r>
    </w:p>
    <w:p w14:paraId="11D6623B" w14:textId="77777777" w:rsidR="00F60D13" w:rsidRPr="00F60D13" w:rsidRDefault="00F60D13" w:rsidP="00F60D13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proofErr w:type="spellStart"/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Urbroj</w:t>
      </w:r>
      <w:proofErr w:type="spellEnd"/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 401-01/9-22-1</w:t>
      </w:r>
    </w:p>
    <w:p w14:paraId="6883194B" w14:textId="77777777" w:rsidR="00F60D13" w:rsidRPr="00F60D13" w:rsidRDefault="00F60D13" w:rsidP="00F60D13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Zagreb, 1. prosinca 2022.</w:t>
      </w:r>
    </w:p>
    <w:p w14:paraId="086E445E" w14:textId="77777777" w:rsidR="00F60D13" w:rsidRPr="00F60D13" w:rsidRDefault="00F60D13" w:rsidP="00F60D13">
      <w:pPr>
        <w:shd w:val="clear" w:color="auto" w:fill="FFFFFF"/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Povjerenik za informiranje</w:t>
      </w:r>
      <w:r w:rsidRPr="00F60D13">
        <w:rPr>
          <w:rFonts w:ascii="Minion Pro" w:eastAsia="Times New Roman" w:hAnsi="Minion Pro" w:cs="Times New Roman"/>
          <w:color w:val="231F20"/>
          <w:sz w:val="24"/>
          <w:szCs w:val="24"/>
          <w:lang w:eastAsia="hr-HR"/>
        </w:rPr>
        <w:br/>
      </w:r>
      <w:r w:rsidRPr="00F60D1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dr. sc. Zoran </w:t>
      </w:r>
      <w:proofErr w:type="spellStart"/>
      <w:r w:rsidRPr="00F60D1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Pičuljan</w:t>
      </w:r>
      <w:proofErr w:type="spellEnd"/>
      <w:r w:rsidRPr="00F60D13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, </w:t>
      </w:r>
      <w:r w:rsidRPr="00F60D1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v. r.</w:t>
      </w:r>
    </w:p>
    <w:p w14:paraId="09416FC4" w14:textId="77777777" w:rsidR="00F60D13" w:rsidRPr="00F60D13" w:rsidRDefault="00F60D13" w:rsidP="00F60D13">
      <w:pPr>
        <w:spacing w:after="160" w:line="259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28E13559" w14:textId="77777777" w:rsidR="00F60D13" w:rsidRPr="0074511E" w:rsidRDefault="00F60D13" w:rsidP="00D628AF">
      <w:pPr>
        <w:spacing w:before="100" w:beforeAutospacing="1" w:after="100" w:afterAutospacing="1" w:line="240" w:lineRule="auto"/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</w:pPr>
    </w:p>
    <w:sectPr w:rsidR="00F60D13" w:rsidRPr="00745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1E"/>
    <w:rsid w:val="00065FD3"/>
    <w:rsid w:val="0053298C"/>
    <w:rsid w:val="0074511E"/>
    <w:rsid w:val="00910DF7"/>
    <w:rsid w:val="00A61282"/>
    <w:rsid w:val="00CC206B"/>
    <w:rsid w:val="00D628AF"/>
    <w:rsid w:val="00D6315C"/>
    <w:rsid w:val="00E96247"/>
    <w:rsid w:val="00F60D13"/>
    <w:rsid w:val="00F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0837"/>
  <w15:docId w15:val="{F640AEA7-33D8-4009-A516-7C602596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01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7131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6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5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3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Saša Milinović</dc:creator>
  <cp:lastModifiedBy>Vesna Gilih</cp:lastModifiedBy>
  <cp:revision>7</cp:revision>
  <dcterms:created xsi:type="dcterms:W3CDTF">2025-01-22T10:48:00Z</dcterms:created>
  <dcterms:modified xsi:type="dcterms:W3CDTF">2025-03-07T06:57:00Z</dcterms:modified>
</cp:coreProperties>
</file>