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A308B" w14:textId="08378E4C" w:rsidR="0069373D" w:rsidRPr="0069373D" w:rsidRDefault="0069373D" w:rsidP="0069373D">
      <w:pPr>
        <w:spacing w:after="400" w:line="30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 A C R T</w:t>
      </w:r>
    </w:p>
    <w:p w14:paraId="00000001" w14:textId="76FA8A2B" w:rsidR="00520A3F" w:rsidRDefault="00D83458">
      <w:pPr>
        <w:spacing w:after="4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temelju članka 15. stavka 2. Zakona o javnoj nabavi („Narodne novine" broj 120/16, 114/22 i 48/26) i članka </w:t>
      </w:r>
      <w:r w:rsidR="00AE11A2">
        <w:rPr>
          <w:rFonts w:ascii="Times New Roman" w:eastAsia="Times New Roman" w:hAnsi="Times New Roman" w:cs="Times New Roman"/>
          <w:sz w:val="24"/>
          <w:szCs w:val="24"/>
        </w:rPr>
        <w:t>34</w:t>
      </w:r>
      <w:r>
        <w:rPr>
          <w:rFonts w:ascii="Times New Roman" w:eastAsia="Times New Roman" w:hAnsi="Times New Roman" w:cs="Times New Roman"/>
          <w:sz w:val="24"/>
          <w:szCs w:val="24"/>
        </w:rPr>
        <w:t xml:space="preserve">. Statuta </w:t>
      </w:r>
      <w:r w:rsidR="00AE11A2">
        <w:rPr>
          <w:rFonts w:ascii="Times New Roman" w:eastAsia="Times New Roman" w:hAnsi="Times New Roman" w:cs="Times New Roman"/>
          <w:sz w:val="24"/>
          <w:szCs w:val="24"/>
        </w:rPr>
        <w:t>Poljoprivredne i veterinarske škole Osijek</w:t>
      </w:r>
      <w:r>
        <w:rPr>
          <w:rFonts w:ascii="Times New Roman" w:eastAsia="Times New Roman" w:hAnsi="Times New Roman" w:cs="Times New Roman"/>
          <w:sz w:val="24"/>
          <w:szCs w:val="24"/>
        </w:rPr>
        <w:t>, Školski odbor na ___ sjednici održanoj ____________________ 2026. godine donosi</w:t>
      </w:r>
    </w:p>
    <w:p w14:paraId="00000002" w14:textId="77777777" w:rsidR="00520A3F" w:rsidRDefault="00D83458">
      <w:pPr>
        <w:spacing w:after="10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 R A V I L N I K</w:t>
      </w:r>
    </w:p>
    <w:p w14:paraId="00000003" w14:textId="77777777" w:rsidR="00520A3F" w:rsidRDefault="00D83458">
      <w:pPr>
        <w:spacing w:after="50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 JEDNOSTAVNOJ NABAVI</w:t>
      </w:r>
    </w:p>
    <w:p w14:paraId="00000004" w14:textId="77777777" w:rsidR="00520A3F" w:rsidRDefault="00D83458">
      <w:pPr>
        <w:spacing w:before="400" w:after="2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 OPĆE ODREDBE</w:t>
      </w:r>
    </w:p>
    <w:p w14:paraId="00000005"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1.</w:t>
      </w:r>
    </w:p>
    <w:p w14:paraId="00000006" w14:textId="5100D47B"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Ovim Pravilnikom o jednostavnoj nabavi (u daljnjem tekstu: Pravilnik) uređuju se pravila, uvjeti i način postupanja javnog naručitelja </w:t>
      </w:r>
      <w:r w:rsidR="00AE11A2">
        <w:rPr>
          <w:rFonts w:ascii="Times New Roman" w:eastAsia="Times New Roman" w:hAnsi="Times New Roman" w:cs="Times New Roman"/>
          <w:sz w:val="24"/>
          <w:szCs w:val="24"/>
        </w:rPr>
        <w:t>Poljoprivredne i veterinarske škole Osijek</w:t>
      </w:r>
      <w:r>
        <w:rPr>
          <w:rFonts w:ascii="Times New Roman" w:eastAsia="Times New Roman" w:hAnsi="Times New Roman" w:cs="Times New Roman"/>
          <w:sz w:val="24"/>
          <w:szCs w:val="24"/>
        </w:rPr>
        <w:t xml:space="preserve"> (u daljnjem tekstu: Naručitelj) prilikom nabave roba, usluga i radova te provedbe projektnih natječaja koji po procijenjenoj vrijednosti spadaju u kategoriju jednostavne nabave, i to do vrijednosti pragova za primjenu javne nabave:</w:t>
      </w:r>
    </w:p>
    <w:p w14:paraId="00000007" w14:textId="77777777" w:rsidR="00520A3F" w:rsidRDefault="00D83458">
      <w:pPr>
        <w:spacing w:after="120" w:line="30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robe i usluge te provedba projektnih natječaja procijenjene vrijednosti manje od 50.000,00 eura,</w:t>
      </w:r>
    </w:p>
    <w:p w14:paraId="00000008" w14:textId="77777777" w:rsidR="00520A3F" w:rsidRDefault="00D83458">
      <w:pPr>
        <w:spacing w:after="120" w:line="30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radovi procijenjene vrijednosti manje od 100.000,00 eura.</w:t>
      </w:r>
    </w:p>
    <w:p w14:paraId="00000009"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Procijenjena vrijednost u smislu ovog Pravilnika iskazuje se u eurima bez poreza na dodanu vrijednost (PDV-a).</w:t>
      </w:r>
    </w:p>
    <w:p w14:paraId="0000000A"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Na pojmove propisane ovim Pravilnikom na odgovarajući način primjenjuju se pojmovi propisani Zakonom o javnoj nabavi („Narodne novine" broj 120/16, 114/22 i 48/26, u daljnjem tekstu: Zakon).</w:t>
      </w:r>
    </w:p>
    <w:p w14:paraId="0000000B"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U provedbi postupaka jednostavne nabave Naručitelj je obvezan primjenjivati zakonske i </w:t>
      </w:r>
      <w:proofErr w:type="spellStart"/>
      <w:r>
        <w:rPr>
          <w:rFonts w:ascii="Times New Roman" w:eastAsia="Times New Roman" w:hAnsi="Times New Roman" w:cs="Times New Roman"/>
          <w:sz w:val="24"/>
          <w:szCs w:val="24"/>
        </w:rPr>
        <w:t>podzakonske</w:t>
      </w:r>
      <w:proofErr w:type="spellEnd"/>
      <w:r>
        <w:rPr>
          <w:rFonts w:ascii="Times New Roman" w:eastAsia="Times New Roman" w:hAnsi="Times New Roman" w:cs="Times New Roman"/>
          <w:sz w:val="24"/>
          <w:szCs w:val="24"/>
        </w:rPr>
        <w:t xml:space="preserve"> akte, upute, odluke i interne akte koji se odnose na pojedini predmet nabave.</w:t>
      </w:r>
    </w:p>
    <w:p w14:paraId="0000000C"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Naručitelj je dužan nabavu robe, usluga i radova provoditi s pažnjom dobroga gospodarstvenika, vodeći računa o racionalnom i učinkovitom trošenju sredstava na način da roba, usluge i radovi koje nabavlja odgovaraju svrsi.</w:t>
      </w:r>
    </w:p>
    <w:p w14:paraId="0000000D"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Nabava ne smije biti osmišljena s namjerom izbjegavanja primjene Zakona ili izbjegavanja primjene pravila o jednostavnoj nabavi putem modula jednostavne nabave u Elektroničkom oglasniku javne nabave Republike Hrvatske (u daljnjem tekstu: EOJN RH), niti s namjerom da se </w:t>
      </w:r>
      <w:r>
        <w:rPr>
          <w:rFonts w:ascii="Times New Roman" w:eastAsia="Times New Roman" w:hAnsi="Times New Roman" w:cs="Times New Roman"/>
          <w:sz w:val="24"/>
          <w:szCs w:val="24"/>
        </w:rPr>
        <w:lastRenderedPageBreak/>
        <w:t>određenim gospodarskim subjektima neopravdano omogući prednost ili ih se stavi u nepovoljan položaj.</w:t>
      </w:r>
    </w:p>
    <w:p w14:paraId="0000000E"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Izrazi koji se koriste u ovom Pravilniku, a imaju rodno značenje, odnose se jednako na muški i ženski rod.</w:t>
      </w:r>
    </w:p>
    <w:p w14:paraId="0000000F"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2.</w:t>
      </w:r>
      <w:r>
        <w:rPr>
          <w:rFonts w:ascii="Times New Roman" w:eastAsia="Times New Roman" w:hAnsi="Times New Roman" w:cs="Times New Roman"/>
          <w:b/>
          <w:bCs/>
          <w:i/>
          <w:iCs/>
          <w:sz w:val="24"/>
          <w:szCs w:val="24"/>
        </w:rPr>
        <w:t xml:space="preserve">  </w:t>
      </w:r>
    </w:p>
    <w:p w14:paraId="00000010"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Prilikom provođenja postupaka jednostavne nabave Naručitelj je obvezan u odnosu na sve gospodarske subjekte poštovati načelo slobode kretanja robe, načelo slobode poslovnog </w:t>
      </w:r>
      <w:proofErr w:type="spellStart"/>
      <w:r>
        <w:rPr>
          <w:rFonts w:ascii="Times New Roman" w:eastAsia="Times New Roman" w:hAnsi="Times New Roman" w:cs="Times New Roman"/>
          <w:sz w:val="24"/>
          <w:szCs w:val="24"/>
        </w:rPr>
        <w:t>nastana</w:t>
      </w:r>
      <w:proofErr w:type="spellEnd"/>
      <w:r>
        <w:rPr>
          <w:rFonts w:ascii="Times New Roman" w:eastAsia="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 sve na način koji omogućava učinkovitu nabavu i ekonomično trošenje sredstava.</w:t>
      </w:r>
    </w:p>
    <w:p w14:paraId="00000011"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3.</w:t>
      </w:r>
      <w:r>
        <w:rPr>
          <w:rFonts w:ascii="Times New Roman" w:eastAsia="Times New Roman" w:hAnsi="Times New Roman" w:cs="Times New Roman"/>
          <w:b/>
          <w:bCs/>
          <w:i/>
          <w:iCs/>
          <w:sz w:val="24"/>
          <w:szCs w:val="24"/>
        </w:rPr>
        <w:t xml:space="preserve">  </w:t>
      </w:r>
    </w:p>
    <w:p w14:paraId="00000012"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Gospodarskim subjektom s kojim Naručitelj može biti u sukobu interesa smatra se ponuditelj, član zajednice, </w:t>
      </w:r>
      <w:proofErr w:type="spellStart"/>
      <w:r>
        <w:rPr>
          <w:rFonts w:ascii="Times New Roman" w:eastAsia="Times New Roman" w:hAnsi="Times New Roman" w:cs="Times New Roman"/>
          <w:sz w:val="24"/>
          <w:szCs w:val="24"/>
        </w:rPr>
        <w:t>podugovaratelj</w:t>
      </w:r>
      <w:proofErr w:type="spellEnd"/>
      <w:r>
        <w:rPr>
          <w:rFonts w:ascii="Times New Roman" w:eastAsia="Times New Roman" w:hAnsi="Times New Roman" w:cs="Times New Roman"/>
          <w:sz w:val="24"/>
          <w:szCs w:val="24"/>
        </w:rPr>
        <w:t xml:space="preserve"> i drugi subjekt na kojeg se ponuditelj oslanja.</w:t>
      </w:r>
    </w:p>
    <w:p w14:paraId="00000013" w14:textId="414B7EB4"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Obveznicima primjene Zakona o sprječavanju sukoba interesa zabranjeno je utjecati na dobivanje poslova ili ugovora o nabavi robe, usluga i radova i/ili na koji drugi način koristiti svoj položaj kako bi utjecali na nabavu radi postizanja osobnog probitka ili probitka povezane osobe, neke povlastice ili prava, sklopili pravni posao ili na drugi način interesno pogodovali sebi ili drugoj povezanoj osobi.</w:t>
      </w:r>
    </w:p>
    <w:p w14:paraId="00000014"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Osoba koja sudjeluje u provedbi postupka jednostavne nabave ne smije ni na koji način pogodovati bilo kojem gospodarskom subjektu pri dobivanju ugovora o nabavi.</w:t>
      </w:r>
    </w:p>
    <w:p w14:paraId="00000015"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Naručitelj je obvezan poduzeti prikladne mjere kako bi učinkovito spriječio, prepoznao i uklonio sukobe interesa u vezi s postupkom jednostavne nabave, kako bi se izbjeglo narušavanje tržišnog natjecanja i osiguralo jednako postupanje prema svim gospodarskim subjektima.</w:t>
      </w:r>
    </w:p>
    <w:p w14:paraId="00000016"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Na sukob interesa u vezi s postupkom jednostavne nabave na odgovarajući način primjenjuju se odredbe o sukobu interesa iz Zakona.</w:t>
      </w:r>
    </w:p>
    <w:p w14:paraId="00000017"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4.</w:t>
      </w:r>
      <w:r>
        <w:rPr>
          <w:rFonts w:ascii="Times New Roman" w:eastAsia="Times New Roman" w:hAnsi="Times New Roman" w:cs="Times New Roman"/>
          <w:b/>
          <w:bCs/>
          <w:i/>
          <w:iCs/>
          <w:sz w:val="24"/>
          <w:szCs w:val="24"/>
        </w:rPr>
        <w:t xml:space="preserve">  </w:t>
      </w:r>
    </w:p>
    <w:p w14:paraId="00000018"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postupku jednostavne nabave svi podaci, osim onih javno objavljenih, za vrijeme provođenja postupka nabave, a do trenutka odabira, mogu biti dostupni samo ovlaštenim osobama koje provode postupak nabave.</w:t>
      </w:r>
    </w:p>
    <w:p w14:paraId="00000019" w14:textId="77777777" w:rsidR="00520A3F" w:rsidRDefault="00520A3F">
      <w:pPr>
        <w:spacing w:after="200" w:line="300" w:lineRule="auto"/>
        <w:jc w:val="both"/>
        <w:rPr>
          <w:rFonts w:ascii="Times New Roman" w:eastAsia="Times New Roman" w:hAnsi="Times New Roman" w:cs="Times New Roman"/>
          <w:sz w:val="24"/>
          <w:szCs w:val="24"/>
        </w:rPr>
      </w:pPr>
    </w:p>
    <w:p w14:paraId="0000001A" w14:textId="77777777" w:rsidR="00520A3F" w:rsidRDefault="00520A3F">
      <w:pPr>
        <w:spacing w:after="200" w:line="300" w:lineRule="auto"/>
        <w:jc w:val="both"/>
        <w:rPr>
          <w:rFonts w:ascii="Times New Roman" w:eastAsia="Times New Roman" w:hAnsi="Times New Roman" w:cs="Times New Roman"/>
          <w:sz w:val="24"/>
          <w:szCs w:val="24"/>
        </w:rPr>
      </w:pPr>
    </w:p>
    <w:p w14:paraId="0000001B"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5.</w:t>
      </w:r>
      <w:r>
        <w:rPr>
          <w:rFonts w:ascii="Times New Roman" w:eastAsia="Times New Roman" w:hAnsi="Times New Roman" w:cs="Times New Roman"/>
          <w:b/>
          <w:bCs/>
          <w:i/>
          <w:iCs/>
          <w:sz w:val="24"/>
          <w:szCs w:val="24"/>
        </w:rPr>
        <w:t xml:space="preserve">  </w:t>
      </w:r>
    </w:p>
    <w:p w14:paraId="0000001C"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Predmeti jednostavne nabave čija je procijenjena vrijednost jednaka ili veća od 5.000,00 eura unose se u Plan nabave, dok se predmeti jednostavne nabave procijenjene vrijednosti manje od 5.000,00 eura ne moraju unositi u Plan nabave.</w:t>
      </w:r>
    </w:p>
    <w:p w14:paraId="0000001D"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Ukoliko se tijekom kalendarske godine ukaže potreba za nabavom dodatnih roba, usluga ili radova uslijed koje bi se povećala njihova procijenjena vrijednost na način da prelaze u višu kategoriju jednostavne nabave ili u kategoriju za koju je potrebno provesti postupak javne nabave, Naručitelj će za takve dodatne vrijednosti provesti odgovarajući postupak.</w:t>
      </w:r>
    </w:p>
    <w:p w14:paraId="0000001E"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6.</w:t>
      </w:r>
      <w:r>
        <w:rPr>
          <w:rFonts w:ascii="Times New Roman" w:eastAsia="Times New Roman" w:hAnsi="Times New Roman" w:cs="Times New Roman"/>
          <w:b/>
          <w:bCs/>
          <w:i/>
          <w:iCs/>
          <w:sz w:val="24"/>
          <w:szCs w:val="24"/>
        </w:rPr>
        <w:t xml:space="preserve">  </w:t>
      </w:r>
    </w:p>
    <w:p w14:paraId="0000001F"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Naručitelj je obvezan voditi registar sklopljenih ugovora o nabavi u EOJN RH. Na vođenje registra na odgovarajući način se primjenjuju odredbe Zakona.</w:t>
      </w:r>
    </w:p>
    <w:p w14:paraId="00000020" w14:textId="77777777" w:rsidR="00520A3F" w:rsidRDefault="00D83458">
      <w:pPr>
        <w:spacing w:before="400" w:after="2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 VRSTE POSTUPAKA JEDNOSTAVNE NABAVE</w:t>
      </w:r>
    </w:p>
    <w:p w14:paraId="00000021"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7.</w:t>
      </w:r>
    </w:p>
    <w:p w14:paraId="00000022"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Vrste postupaka jednostavne nabave, ovisno o procijenjenoj vrijednosti predmeta nabave, su:</w:t>
      </w:r>
    </w:p>
    <w:p w14:paraId="00000023" w14:textId="77777777" w:rsidR="00520A3F" w:rsidRDefault="00D83458">
      <w:pPr>
        <w:numPr>
          <w:ilvl w:val="0"/>
          <w:numId w:val="4"/>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jednostavna nabava roba, usluga i radova procijenjene vrijednosti do 15.000,00 eura,</w:t>
      </w:r>
    </w:p>
    <w:p w14:paraId="00000024" w14:textId="77777777" w:rsidR="00520A3F" w:rsidRDefault="00D83458">
      <w:pPr>
        <w:numPr>
          <w:ilvl w:val="0"/>
          <w:numId w:val="4"/>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jednostavna nabava roba i usluga procijenjene vrijednosti veće od 15.000,00 eura do 25.000,00 eura te radova procijenjene vrijednosti veće od 15.000,00 eura do 45.000,00 eura,</w:t>
      </w:r>
    </w:p>
    <w:p w14:paraId="00000025" w14:textId="77777777" w:rsidR="00520A3F" w:rsidRDefault="00D83458">
      <w:pPr>
        <w:numPr>
          <w:ilvl w:val="0"/>
          <w:numId w:val="4"/>
        </w:numPr>
        <w:spacing w:after="12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jednostavna nabava roba i usluga procijenjene vrijednosti veće od 25.000,00 eura, a manje od 50.000,00 eura te radova procijenjene vrijednosti veće od 45.000,00 eura, a manje od 100.000,00 eura.</w:t>
      </w:r>
    </w:p>
    <w:p w14:paraId="00000026"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8.</w:t>
      </w:r>
    </w:p>
    <w:p w14:paraId="00000027"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Uvjet za pokretanje postupka jednostavne nabave su planirana financijska sredstva u financijskom planu Naručitelja za godinu u kojoj obveze za ugovoreni predmet nabave dospijevaju na naplatu.</w:t>
      </w:r>
    </w:p>
    <w:p w14:paraId="5DAFADDB" w14:textId="77777777" w:rsidR="00CA679B" w:rsidRDefault="00CA679B">
      <w:pPr>
        <w:spacing w:before="400" w:after="260"/>
        <w:jc w:val="center"/>
        <w:rPr>
          <w:rFonts w:ascii="Times New Roman" w:eastAsia="Times New Roman" w:hAnsi="Times New Roman" w:cs="Times New Roman"/>
          <w:b/>
          <w:bCs/>
          <w:sz w:val="24"/>
          <w:szCs w:val="24"/>
        </w:rPr>
      </w:pPr>
    </w:p>
    <w:p w14:paraId="0000002B" w14:textId="0F58D352" w:rsidR="00520A3F" w:rsidRDefault="00D83458">
      <w:pPr>
        <w:spacing w:before="400" w:after="260"/>
        <w:jc w:val="center"/>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sz w:val="24"/>
          <w:szCs w:val="24"/>
        </w:rPr>
        <w:lastRenderedPageBreak/>
        <w:t>III. POSTUPAK NABAVE PROCIJENJENE VRIJEDNOSTI DO 15.000,00 EURA</w:t>
      </w:r>
    </w:p>
    <w:p w14:paraId="0000002C"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9.</w:t>
      </w:r>
    </w:p>
    <w:p w14:paraId="0000002D"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Jednostavna nabava za predmete nabave procijenjene vrijednosti do 15.000,00 eura provodi se u pravilu izravnim ugovaranjem s jednim gospodarskim subjektom ili prikupljanjem jedne ili više ponuda gospodarskih subjekata, na način da se odabere gospodarski subjekt te izda narudžbenica ili sklopi ugovor o nabavi.</w:t>
      </w:r>
    </w:p>
    <w:p w14:paraId="0000002E" w14:textId="363C635F"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E523ED" w:rsidRPr="00E523ED">
        <w:rPr>
          <w:rFonts w:ascii="Times New Roman" w:eastAsia="Times New Roman" w:hAnsi="Times New Roman" w:cs="Times New Roman"/>
          <w:sz w:val="24"/>
          <w:szCs w:val="24"/>
        </w:rPr>
        <w:t xml:space="preserve">Postupku nabave ne mora prethoditi poziv na dostavu ponuda. Prilikom provedbe postupka </w:t>
      </w:r>
      <w:r w:rsidR="00E523ED">
        <w:rPr>
          <w:rFonts w:ascii="Times New Roman" w:eastAsia="Times New Roman" w:hAnsi="Times New Roman" w:cs="Times New Roman"/>
          <w:sz w:val="24"/>
          <w:szCs w:val="24"/>
        </w:rPr>
        <w:t xml:space="preserve">nabave </w:t>
      </w:r>
      <w:r w:rsidR="00E523ED" w:rsidRPr="00E523ED">
        <w:rPr>
          <w:rFonts w:ascii="Times New Roman" w:eastAsia="Times New Roman" w:hAnsi="Times New Roman" w:cs="Times New Roman"/>
          <w:sz w:val="24"/>
          <w:szCs w:val="24"/>
        </w:rPr>
        <w:t>Naručitelj može koristiti elektronička sredstva komunikacije</w:t>
      </w:r>
      <w:r w:rsidR="00E523ED">
        <w:rPr>
          <w:rFonts w:ascii="Times New Roman" w:eastAsia="Times New Roman" w:hAnsi="Times New Roman" w:cs="Times New Roman"/>
          <w:sz w:val="24"/>
          <w:szCs w:val="24"/>
        </w:rPr>
        <w:t>.</w:t>
      </w:r>
    </w:p>
    <w:p w14:paraId="0000002F" w14:textId="1C264100"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Ugovor o nabavi, odnosno narudžbenica, mora sadržavati bitne sastojke. Narudžbenica obvezno sadrži podatke o vrsti roba, usluga ili radova koji se nabavljaju, uz specifikaciju jedinica mjere, količina, jediničnih cijena te ukupne cijene. Narudžbenicu potpisuje ravnatelj.</w:t>
      </w:r>
    </w:p>
    <w:p w14:paraId="00000031" w14:textId="77777777" w:rsidR="00520A3F" w:rsidRDefault="00D83458">
      <w:pPr>
        <w:spacing w:before="400" w:after="2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IV. POSTUPAK NABAVE PROCIJENJENE VRIJEDNOSTI VEĆE OD 15.000,00 EURA</w:t>
      </w:r>
    </w:p>
    <w:p w14:paraId="00000032"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10.</w:t>
      </w:r>
      <w:r>
        <w:rPr>
          <w:rFonts w:ascii="Times New Roman" w:eastAsia="Times New Roman" w:hAnsi="Times New Roman" w:cs="Times New Roman"/>
          <w:b/>
          <w:bCs/>
          <w:i/>
          <w:iCs/>
          <w:sz w:val="24"/>
          <w:szCs w:val="24"/>
        </w:rPr>
        <w:t xml:space="preserve">  </w:t>
      </w:r>
    </w:p>
    <w:p w14:paraId="00000033"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Za provedbu postupaka jednostavne nabave procijenjene vrijednosti veće od 15.000,00 eura ravnatelj odlukom imenuje Povjerenstvo za jednostavnu nabavu (u daljnjem tekstu: Povjerenstvo) od najmanje tri člana. Članovi Povjerenstva ne moraju biti zaposlenici Naručitelja.</w:t>
      </w:r>
    </w:p>
    <w:p w14:paraId="00000034"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 postupku pripreme tehničke specifikacije članovi Povjerenstva mogu surađivati sa stručnom osobom specijalistom za određeno područje, koja ne mora biti član Povjerenstva, ali ima znanja i iskustva potrebna za izradu tehničke specifikacije.</w:t>
      </w:r>
    </w:p>
    <w:p w14:paraId="00000035"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11.</w:t>
      </w:r>
    </w:p>
    <w:p w14:paraId="00000036"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Obveze i ovlasti Povjerenstva su:</w:t>
      </w:r>
    </w:p>
    <w:p w14:paraId="00000037" w14:textId="77777777" w:rsidR="00520A3F" w:rsidRDefault="00D83458">
      <w:pPr>
        <w:numPr>
          <w:ilvl w:val="0"/>
          <w:numId w:val="6"/>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priprema postupka nabave: priprema uvjeta vezanih uz predmet nabave, potrebnog sadržaja dokumentacije/uputa za prikupljanje ponuda, priprema poziva na dostavu ponuda, tehničkih specifikacija, ponudbenih troškovnika i ostalih dokumenata vezanih uz predmet nabave,</w:t>
      </w:r>
    </w:p>
    <w:p w14:paraId="00000038" w14:textId="77777777" w:rsidR="00520A3F" w:rsidRDefault="00D83458">
      <w:pPr>
        <w:numPr>
          <w:ilvl w:val="0"/>
          <w:numId w:val="6"/>
        </w:numPr>
        <w:spacing w:after="12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provedba postupka nabave: slanje poziva na dostavu ponuda gospodarskim subjektima, otvaranje pristiglih ponuda, izrada zapisnika o pregledu i ocjeni ponuda, izrada prijedloga odluke o odabiru sukladno kriteriju za odabir i uvjetima propisanima pozivom na dostavu ponuda ili prijedloga odluke o poništenju.</w:t>
      </w:r>
    </w:p>
    <w:p w14:paraId="00000039"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Članak 12.</w:t>
      </w:r>
    </w:p>
    <w:p w14:paraId="0000003A"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Postupci jednostavne nabave za predmete nabave procijenjene vrijednosti veće od 15.000,00 eura provode se putem EOJN RH, i to:</w:t>
      </w:r>
    </w:p>
    <w:p w14:paraId="0000003B" w14:textId="77777777" w:rsidR="00520A3F" w:rsidRDefault="00D83458">
      <w:pPr>
        <w:spacing w:after="120" w:line="30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slanjem poziva odabranim gospodarskim subjektima za predmete nabave procijenjene vrijednosti jednake ili manje od 25.000,00 eura (robe i usluge), odnosno 45.000,00 eura (radovi), te</w:t>
      </w:r>
    </w:p>
    <w:p w14:paraId="0000003C" w14:textId="77777777" w:rsidR="00520A3F" w:rsidRDefault="00D83458">
      <w:pPr>
        <w:spacing w:after="120" w:line="30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javnom objavom za predmete nabave procijenjene vrijednosti veće od 25.000,00 eura (robe i usluge), odnosno 45.000,00 eura (radovi).</w:t>
      </w:r>
    </w:p>
    <w:p w14:paraId="0000003D"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Istodobno s danom javne objave, Naručitelj će na svojoj mrežnoj stranici objaviti obavijest o postupku s poveznicom na objavljeni postupak.</w:t>
      </w:r>
    </w:p>
    <w:p w14:paraId="0000003E"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Prije početka postupka jednostavne nabave Naručitelj može provesti analizu tržišta putem EOJN RH.</w:t>
      </w:r>
    </w:p>
    <w:p w14:paraId="0000003F"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Iznimno od stavka 1. točke b) ovoga članka, Naručitelj nije obvezan provesti postupak putem javne objave u EOJN RH, nego ga provodi slanjem poziva na dostavu ponuda putem EOJN RH na adresu jednog ili više gospodarskih subjekata, ovisno o okolnostima i razini tržišnog natjecanja, u sljedećim slučajevima:</w:t>
      </w:r>
    </w:p>
    <w:p w14:paraId="00000040" w14:textId="77777777" w:rsidR="00520A3F" w:rsidRDefault="00D83458">
      <w:pPr>
        <w:spacing w:after="120" w:line="30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00000041" w14:textId="77777777" w:rsidR="00520A3F" w:rsidRDefault="00D83458">
      <w:pPr>
        <w:spacing w:after="120" w:line="30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ako zbog objektivnih razloga predmet nabave može izvršiti, isporučiti ili pružiti samo određeni gospodarski subjekt, i to:</w:t>
      </w:r>
    </w:p>
    <w:p w14:paraId="00000042" w14:textId="77777777" w:rsidR="00520A3F" w:rsidRDefault="00D83458">
      <w:pPr>
        <w:spacing w:after="120" w:line="300" w:lineRule="auto"/>
        <w:ind w:left="14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ako je predmet nabave stvaranje ili stjecanje jedinstvenog umjetničkog djela ili umjetničke izvedbe,</w:t>
      </w:r>
    </w:p>
    <w:p w14:paraId="00000043" w14:textId="77777777" w:rsidR="00520A3F" w:rsidRDefault="00D83458">
      <w:pPr>
        <w:spacing w:after="120" w:line="300" w:lineRule="auto"/>
        <w:ind w:left="14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ako iz tehničkih razloga predmet nabave može isporučiti samo određeni gospodarski subjekt, ili</w:t>
      </w:r>
    </w:p>
    <w:p w14:paraId="00000044" w14:textId="77777777" w:rsidR="00520A3F" w:rsidRDefault="00D83458">
      <w:pPr>
        <w:spacing w:after="120" w:line="300" w:lineRule="auto"/>
        <w:ind w:left="14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ako je to nužno radi zaštite isključivih prava, uključujući prava intelektualnog vlasništva,</w:t>
      </w:r>
    </w:p>
    <w:p w14:paraId="00000045" w14:textId="77777777" w:rsidR="00520A3F" w:rsidRDefault="00D83458">
      <w:pPr>
        <w:spacing w:after="120" w:line="30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ako postoji iznimna žurnost uzrokovana događajima koje Naručitelj nije mogao predvidjeti niti na njih utjecati.</w:t>
      </w:r>
    </w:p>
    <w:p w14:paraId="00000046"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Razlozi za primjenu iznimki iz stavka 4. ovoga članka navode se i obrazlažu u objavi u modulu jednostavne nabave EOJN RH.</w:t>
      </w:r>
    </w:p>
    <w:p w14:paraId="00000047"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lastRenderedPageBreak/>
        <w:t>Članak 13.</w:t>
      </w:r>
      <w:r>
        <w:rPr>
          <w:rFonts w:ascii="Times New Roman" w:eastAsia="Times New Roman" w:hAnsi="Times New Roman" w:cs="Times New Roman"/>
          <w:b/>
          <w:bCs/>
          <w:i/>
          <w:iCs/>
          <w:sz w:val="24"/>
          <w:szCs w:val="24"/>
        </w:rPr>
        <w:t xml:space="preserve">  </w:t>
      </w:r>
    </w:p>
    <w:p w14:paraId="00000048"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Poziv za dostavu ponude sadrži najmanje:</w:t>
      </w:r>
    </w:p>
    <w:p w14:paraId="00000049"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naziv, sjedište i OIB Naručitelja,</w:t>
      </w:r>
    </w:p>
    <w:p w14:paraId="0000004A"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evidencijski broj postupka,</w:t>
      </w:r>
    </w:p>
    <w:p w14:paraId="0000004B"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opis predmeta nabave s tehničkom specifikacijom,</w:t>
      </w:r>
    </w:p>
    <w:p w14:paraId="0000004C"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procijenjenu vrijednost nabave,</w:t>
      </w:r>
    </w:p>
    <w:p w14:paraId="0000004D"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način realizacije nabave (sklapanje ugovora ili izdavanje narudžbenice),</w:t>
      </w:r>
    </w:p>
    <w:p w14:paraId="0000004E"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troškovnik i ponudbeni list,</w:t>
      </w:r>
    </w:p>
    <w:p w14:paraId="0000004F"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rok i mjesto izvršenja/isporuke,</w:t>
      </w:r>
    </w:p>
    <w:p w14:paraId="00000050"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rok trajanja ugovora, ako je primjenjivo,</w:t>
      </w:r>
    </w:p>
    <w:p w14:paraId="00000051"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rok za dostavu ponude,</w:t>
      </w:r>
    </w:p>
    <w:p w14:paraId="00000052"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rok valjanosti ponude,</w:t>
      </w:r>
    </w:p>
    <w:p w14:paraId="00000053"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dokumente koje su ponuditelji dužni dostaviti,</w:t>
      </w:r>
    </w:p>
    <w:p w14:paraId="00000054"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način dostave ponude,</w:t>
      </w:r>
    </w:p>
    <w:p w14:paraId="00000055"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kriterij za odabir,</w:t>
      </w:r>
    </w:p>
    <w:p w14:paraId="00000056" w14:textId="77777777" w:rsidR="00520A3F" w:rsidRDefault="00D83458">
      <w:pPr>
        <w:numPr>
          <w:ilvl w:val="0"/>
          <w:numId w:val="2"/>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kontakt osobu, broj telefona i adresu elektroničke pošte,</w:t>
      </w:r>
    </w:p>
    <w:p w14:paraId="00000057" w14:textId="77777777" w:rsidR="00520A3F" w:rsidRDefault="00D83458">
      <w:pPr>
        <w:numPr>
          <w:ilvl w:val="0"/>
          <w:numId w:val="2"/>
        </w:num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ostale podatke potrebne za izradu ponude, ovisno o predmetu nabave.</w:t>
      </w:r>
    </w:p>
    <w:p w14:paraId="00000058"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Osim obveznog sadržaja iz stavka 1. ovoga članka, a ovisno o složenosti i vrijednosti predmeta nabave, Povjerenstvo može u pozivu na dostavu ponuda odrediti i osnove za isključenje gospodarskih subjekata te zatražiti:</w:t>
      </w:r>
    </w:p>
    <w:p w14:paraId="00000059" w14:textId="77777777" w:rsidR="00520A3F" w:rsidRDefault="00D83458">
      <w:pPr>
        <w:numPr>
          <w:ilvl w:val="0"/>
          <w:numId w:val="3"/>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dokaz pravne i poslovne sposobnosti,</w:t>
      </w:r>
    </w:p>
    <w:p w14:paraId="0000005A" w14:textId="77777777" w:rsidR="00520A3F" w:rsidRDefault="00D83458">
      <w:pPr>
        <w:numPr>
          <w:ilvl w:val="0"/>
          <w:numId w:val="3"/>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dokaz financijske sposobnosti,</w:t>
      </w:r>
    </w:p>
    <w:p w14:paraId="0000005B" w14:textId="77777777" w:rsidR="00520A3F" w:rsidRDefault="00D83458">
      <w:pPr>
        <w:numPr>
          <w:ilvl w:val="0"/>
          <w:numId w:val="3"/>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dokaz tehničke i stručne sposobnosti,</w:t>
      </w:r>
    </w:p>
    <w:p w14:paraId="0000005C" w14:textId="77777777" w:rsidR="00520A3F" w:rsidRDefault="00D83458">
      <w:pPr>
        <w:numPr>
          <w:ilvl w:val="0"/>
          <w:numId w:val="3"/>
        </w:numPr>
        <w:spacing w:after="12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jamstvo, sukladno odredbama važećih propisa iz područja javne nabave.</w:t>
      </w:r>
    </w:p>
    <w:p w14:paraId="0000005D"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14.</w:t>
      </w:r>
    </w:p>
    <w:p w14:paraId="0000005E"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Rok za dostavu ponude iznosi najmanje 5 (pet) radnih dana od dana slanja poziva odabranim gospodarskim subjektima, odnosno od dana javne objave poziva za dostavu ponude, osim u žurnim slučajevima koje je potrebno obrazložiti u zahtjevu za pokretanje postupka nabave.</w:t>
      </w:r>
    </w:p>
    <w:p w14:paraId="0000005F"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Ponude se dostavljaju putem EOJN RH, osim dijelova za koje je u pozivu za dostavu ponuda navedeno da se dostavljaju pisanim putem na adresu Naručitelja kao odvojeni dijelovi ponude. Smatra se da je ponuda zaprimljena u trenutku dostave putem EOJN RH, neovisno o trenutku dostave odvojenog dijela ponude.</w:t>
      </w:r>
    </w:p>
    <w:p w14:paraId="00000060" w14:textId="12B5361B"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Odvojeni dijelovi ponude koji ne prispiju na adresu Naručitelja u zadanom roku ne uzimaju se u razmatranje, nego se neotvoreni vraćaju ponuditeljima uz dokaz da su zaprimljeni nakon isteka roka za dostavu ponuda.</w:t>
      </w:r>
    </w:p>
    <w:p w14:paraId="4CE956C4" w14:textId="77777777" w:rsidR="00E523ED" w:rsidRDefault="00E523ED">
      <w:pPr>
        <w:spacing w:after="200" w:line="300" w:lineRule="auto"/>
        <w:jc w:val="both"/>
        <w:rPr>
          <w:rFonts w:ascii="Times New Roman" w:eastAsia="Times New Roman" w:hAnsi="Times New Roman" w:cs="Times New Roman"/>
          <w:sz w:val="24"/>
          <w:szCs w:val="24"/>
        </w:rPr>
      </w:pPr>
    </w:p>
    <w:p w14:paraId="00000061"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15.</w:t>
      </w:r>
      <w:r>
        <w:rPr>
          <w:rFonts w:ascii="Times New Roman" w:eastAsia="Times New Roman" w:hAnsi="Times New Roman" w:cs="Times New Roman"/>
          <w:b/>
          <w:bCs/>
          <w:i/>
          <w:iCs/>
          <w:sz w:val="24"/>
          <w:szCs w:val="24"/>
        </w:rPr>
        <w:t xml:space="preserve"> </w:t>
      </w:r>
    </w:p>
    <w:p w14:paraId="00000062"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Ukoliko Naručitelj nakon objave ili slanja poziva za dostavu ponude utvrdi da je potrebno izmijeniti neki od propisanih zahtjeva, učinit će dostupnom, na isti način kao i poziv za dostavu ponuda, obavijest o izmjeni uvjeta nabave te, ako je potrebno, produžiti rok za dostavu ponude.</w:t>
      </w:r>
    </w:p>
    <w:p w14:paraId="00000063"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 slučaju bitne izmjene poziva na dostavu ponuda Naručitelj je dužan razmjerno produžiti rok za dostavu ponuda.</w:t>
      </w:r>
    </w:p>
    <w:p w14:paraId="00000064"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16.</w:t>
      </w:r>
      <w:r>
        <w:rPr>
          <w:rFonts w:ascii="Times New Roman" w:eastAsia="Times New Roman" w:hAnsi="Times New Roman" w:cs="Times New Roman"/>
          <w:b/>
          <w:bCs/>
          <w:i/>
          <w:iCs/>
          <w:sz w:val="24"/>
          <w:szCs w:val="24"/>
        </w:rPr>
        <w:t xml:space="preserve">  </w:t>
      </w:r>
    </w:p>
    <w:p w14:paraId="00000065"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Za vrijeme roka za dostavu ponuda gospodarski subjekti mogu zahtijevati pojašnjenje poziva na dostavu ponuda isključivo elektroničkim putem kroz EOJN RH, najkasnije tijekom drugog dana prije roka određenog za dostavu ponuda.</w:t>
      </w:r>
    </w:p>
    <w:p w14:paraId="00000066"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Pod uvjetom da je zahtjev dostavljen pravodobno, Naručitelj je obvezan odgovor staviti na raspolaganje svima objavom u EOJN RH najkasnije dan prije roka određenog za dostavu ponuda.</w:t>
      </w:r>
    </w:p>
    <w:p w14:paraId="00000067"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Gospodarski subjekti mogu upozoriti Naručitelja na pogrešku u pozivu na dostavu ponude ili na to da pojedinim zahtjevima nije moguće udovoljiti uslijed objektivnih okolnosti (promjena zakonske regulative, stanje na tržištu i sl.). U tom slučaju Naručitelj će dati odgovor i/ili izmijeniti poziv na dostavu ponude sukladno članku 15. ovoga Pravilnika ili poništiti postupak nabave.</w:t>
      </w:r>
    </w:p>
    <w:p w14:paraId="00000068"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17.</w:t>
      </w:r>
      <w:r>
        <w:rPr>
          <w:rFonts w:ascii="Times New Roman" w:eastAsia="Times New Roman" w:hAnsi="Times New Roman" w:cs="Times New Roman"/>
          <w:b/>
          <w:bCs/>
          <w:i/>
          <w:iCs/>
          <w:sz w:val="24"/>
          <w:szCs w:val="24"/>
        </w:rPr>
        <w:t xml:space="preserve">  </w:t>
      </w:r>
    </w:p>
    <w:p w14:paraId="00000069"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Naručitelj u pozivu za dostavu ponude određuje kriterij za odabir ponude: najnižu cijenu ili ekonomski najpovoljniju ponudu.</w:t>
      </w:r>
    </w:p>
    <w:p w14:paraId="0000006A"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 slučaju kriterija ekonomski najpovoljnije ponude, Povjerenstvo će propisati elemente i način vrednovanja, uz uvjet da cijena mora biti jedan od elemenata. Ostali kriteriji ne smiju biti diskriminirajući i moraju biti povezani s predmetom nabave.</w:t>
      </w:r>
    </w:p>
    <w:p w14:paraId="0000006B"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18.</w:t>
      </w:r>
      <w:r>
        <w:rPr>
          <w:rFonts w:ascii="Times New Roman" w:eastAsia="Times New Roman" w:hAnsi="Times New Roman" w:cs="Times New Roman"/>
          <w:b/>
          <w:bCs/>
          <w:i/>
          <w:iCs/>
          <w:sz w:val="24"/>
          <w:szCs w:val="24"/>
        </w:rPr>
        <w:t xml:space="preserve">  </w:t>
      </w:r>
    </w:p>
    <w:p w14:paraId="0000006C"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Ponuda mora biti izrađena prema zahtjevima iz poziva za dostavu ponude. Ponuditelj izražava cijenu ponude u eurima.</w:t>
      </w:r>
    </w:p>
    <w:p w14:paraId="0000006D" w14:textId="47C630BA"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Pod uvjetima i ograničenjima iz Zakona ili poziva na dostavu ponuda, ponuditelji u ponudi mogu uključiti i druge gospodarske subjekte u svojstvu </w:t>
      </w:r>
      <w:proofErr w:type="spellStart"/>
      <w:r>
        <w:rPr>
          <w:rFonts w:ascii="Times New Roman" w:eastAsia="Times New Roman" w:hAnsi="Times New Roman" w:cs="Times New Roman"/>
          <w:sz w:val="24"/>
          <w:szCs w:val="24"/>
        </w:rPr>
        <w:t>podugovaratelja</w:t>
      </w:r>
      <w:proofErr w:type="spellEnd"/>
      <w:r>
        <w:rPr>
          <w:rFonts w:ascii="Times New Roman" w:eastAsia="Times New Roman" w:hAnsi="Times New Roman" w:cs="Times New Roman"/>
          <w:sz w:val="24"/>
          <w:szCs w:val="24"/>
        </w:rPr>
        <w:t>.</w:t>
      </w:r>
    </w:p>
    <w:p w14:paraId="194826F0" w14:textId="77777777" w:rsidR="00D83458" w:rsidRDefault="00D83458">
      <w:pPr>
        <w:spacing w:after="200" w:line="300" w:lineRule="auto"/>
        <w:jc w:val="both"/>
        <w:rPr>
          <w:rFonts w:ascii="Times New Roman" w:eastAsia="Times New Roman" w:hAnsi="Times New Roman" w:cs="Times New Roman"/>
          <w:sz w:val="24"/>
          <w:szCs w:val="24"/>
        </w:rPr>
      </w:pPr>
    </w:p>
    <w:p w14:paraId="0000006E" w14:textId="77777777" w:rsidR="00520A3F" w:rsidRDefault="00D83458">
      <w:pPr>
        <w:spacing w:before="400" w:after="2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 OTVARANJE, PREGLED I OCJENA PONUDA</w:t>
      </w:r>
    </w:p>
    <w:p w14:paraId="0000006F"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19.</w:t>
      </w:r>
    </w:p>
    <w:p w14:paraId="00000070"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Pravodobno zaprimljene ponude otvaraju se istekom roka za dostavu ponuda automatski u sustavu EOJN RH, pri čemu se generira zapisnik o otvaranju ponuda. Otvaranju ponuda mora prisustvovati najmanje jedan član Povjerenstva. Otvaranje ponuda nije javno.</w:t>
      </w:r>
    </w:p>
    <w:p w14:paraId="00000071"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 slučaju da se postupak provodi javnom objavom poziva na dostavu ponuda putem EOJN RH, generirani zapisnik o otvaranju ponuda javno se objavljuje.</w:t>
      </w:r>
    </w:p>
    <w:p w14:paraId="00000072"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Ponude koje nisu prispjele u roku i na način propisan pozivom za dostavu ponuda ne uzimaju se u razmatranje.</w:t>
      </w:r>
    </w:p>
    <w:p w14:paraId="00000073"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20.</w:t>
      </w:r>
    </w:p>
    <w:p w14:paraId="00000074"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Nakon otvaranja ponuda Povjerenstvo pristupa pregledu ponuda te izrađuje i potpisuje Zapisnik o pregledu i ocjeni ponuda u kojem predlaže odabir najpovoljnije ponude ili poništenje postupka. Ponude koje udovoljavaju svim zahtjevima koje je propisao Naručitelj rangiraju se prema kriteriju za odabir.</w:t>
      </w:r>
    </w:p>
    <w:p w14:paraId="00000075"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Ako su informacije ili dokumentacija koje je trebao dostaviti ponuditelj nepotpuni, pogrešni ili se takvima čine, ili ako nedostaju određeni dokumenti, Naručitelj može, poštujući načela jednakog tretmana i transparentnosti, zahtijevati od ponuditelja da dopuni, razjasni ili dostavi nužne informacije ili dokumentaciju u primjerenom roku. Komunikacija se odvija putem EOJN RH.</w:t>
      </w:r>
    </w:p>
    <w:p w14:paraId="00000076"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Ukoliko nisu dostavljeni ponudbeni list, troškovnik, jamstvo za ozbiljnost ponude ili drugi dokument relevantan za vrednovanje ponude prema kriteriju ekonomski najpovoljnije ponude, Naručitelj ne smije od ponuditelja zatražiti da ih naknadno dostavi.</w:t>
      </w:r>
    </w:p>
    <w:p w14:paraId="00000077"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U slučaju utvrđene računske pogreške od ponuditelja će se zatražiti da prihvati ispravak. Ako ponuditelj ne prihvati ispravak računske pogreške ili u ostavljenom roku ne dostavi traženo pojašnjenje/dopunu, njegova ponuda ocijenit će se nevažećom i neće se dalje razmatrati.</w:t>
      </w:r>
    </w:p>
    <w:p w14:paraId="00000078"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Izmjene i dopune ponude ne smiju se odnositi na ponuđene jedinične cijene niti rezultirati izmjenom rezultata vrednovanja ponuda prema kriteriju za odabir.</w:t>
      </w:r>
    </w:p>
    <w:p w14:paraId="00000079" w14:textId="000A971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Iz zapisnika moraju biti vidljivi svi elementi koji su utjecali na ocjenu ponuda i prijedlog za odabir, odnosno poništenje postupka.</w:t>
      </w:r>
    </w:p>
    <w:p w14:paraId="3152EEED" w14:textId="77777777" w:rsidR="00D83458" w:rsidRDefault="00D83458">
      <w:pPr>
        <w:spacing w:after="200" w:line="300" w:lineRule="auto"/>
        <w:jc w:val="both"/>
        <w:rPr>
          <w:rFonts w:ascii="Times New Roman" w:eastAsia="Times New Roman" w:hAnsi="Times New Roman" w:cs="Times New Roman"/>
          <w:sz w:val="24"/>
          <w:szCs w:val="24"/>
        </w:rPr>
      </w:pPr>
    </w:p>
    <w:p w14:paraId="0000007A"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21.</w:t>
      </w:r>
      <w:r>
        <w:rPr>
          <w:rFonts w:ascii="Times New Roman" w:eastAsia="Times New Roman" w:hAnsi="Times New Roman" w:cs="Times New Roman"/>
          <w:b/>
          <w:bCs/>
          <w:i/>
          <w:iCs/>
          <w:sz w:val="24"/>
          <w:szCs w:val="24"/>
        </w:rPr>
        <w:t xml:space="preserve">  </w:t>
      </w:r>
    </w:p>
    <w:p w14:paraId="0000007B"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Naručitelj će odbiti ponudu ako pregledom i ocjenom utvrdi da je nepravilna, neprihvatljiva ili neprikladna.</w:t>
      </w:r>
    </w:p>
    <w:p w14:paraId="0000007C"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22.</w:t>
      </w:r>
      <w:r>
        <w:rPr>
          <w:rFonts w:ascii="Times New Roman" w:eastAsia="Times New Roman" w:hAnsi="Times New Roman" w:cs="Times New Roman"/>
          <w:b/>
          <w:bCs/>
          <w:i/>
          <w:iCs/>
          <w:sz w:val="24"/>
          <w:szCs w:val="24"/>
        </w:rPr>
        <w:t xml:space="preserve">  </w:t>
      </w:r>
    </w:p>
    <w:p w14:paraId="0000007D"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se ponuda u odnosu na cijenu ili trošak čini izuzetno niska, Naručitelj može, uz odgovarajuću primjenu odredaba Zakona, od ponuditelja zatražiti objašnjenje, a ponudu odbiti ako dostavljeno objašnjenje ili dokazi ne opravdavaju nisku razinu predložene cijene ili troška.</w:t>
      </w:r>
    </w:p>
    <w:p w14:paraId="0000007E" w14:textId="77777777" w:rsidR="00520A3F" w:rsidRDefault="00D83458">
      <w:pPr>
        <w:spacing w:before="400" w:after="2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 ODABIR PONUDE ILI PONIŠTENJE POSTUPKA</w:t>
      </w:r>
    </w:p>
    <w:p w14:paraId="0000007F"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23.</w:t>
      </w:r>
    </w:p>
    <w:p w14:paraId="00000080"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Postupak jednostavne nabave završava donošenjem odluke o odabiru ili odluke o poništenju, koju na temelju prijedloga Povjerenstva donosi ravnatelj. Za odabir je dovoljna jedna valjana ponuda.</w:t>
      </w:r>
    </w:p>
    <w:p w14:paraId="00000081"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Naručitelj je obvezan istovremeno izvijestiti sve ponuditelje o rezultatima pregleda i ocjene ponuda dostavom odluke o odabiru ili poništenju putem EOJN RH. Smatra se da je odluka dostavljena svim sudionicima istekom dana u kojem je objavljena.</w:t>
      </w:r>
    </w:p>
    <w:p w14:paraId="00000082"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Za postupke u kojima je dopušten prigovor ugovorni odnos može se ostvariti po isteku roka za izjavljivanje prigovora odnosno nakon donošenja odluke o prigovoru.</w:t>
      </w:r>
    </w:p>
    <w:p w14:paraId="00000083"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24.</w:t>
      </w:r>
      <w:r>
        <w:rPr>
          <w:rFonts w:ascii="Times New Roman" w:eastAsia="Times New Roman" w:hAnsi="Times New Roman" w:cs="Times New Roman"/>
          <w:b/>
          <w:bCs/>
          <w:i/>
          <w:iCs/>
          <w:sz w:val="24"/>
          <w:szCs w:val="24"/>
        </w:rPr>
        <w:t xml:space="preserve">  </w:t>
      </w:r>
    </w:p>
    <w:p w14:paraId="00000084"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Naručitelj je obvezan poništiti postupak jednostavne nabave:</w:t>
      </w:r>
    </w:p>
    <w:p w14:paraId="00000085" w14:textId="77777777" w:rsidR="00520A3F" w:rsidRDefault="00D83458">
      <w:pPr>
        <w:numPr>
          <w:ilvl w:val="0"/>
          <w:numId w:val="5"/>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ne zaprimi nijednu ponudu ili nijednu valjanu ponudu,</w:t>
      </w:r>
    </w:p>
    <w:p w14:paraId="00000086" w14:textId="77777777" w:rsidR="00520A3F" w:rsidRDefault="00D83458">
      <w:pPr>
        <w:numPr>
          <w:ilvl w:val="0"/>
          <w:numId w:val="5"/>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nakon odbijanja ponuda ne preostane nijedna valjana ponuda,</w:t>
      </w:r>
    </w:p>
    <w:p w14:paraId="00000087" w14:textId="77777777" w:rsidR="00520A3F" w:rsidRDefault="00D83458">
      <w:pPr>
        <w:numPr>
          <w:ilvl w:val="0"/>
          <w:numId w:val="5"/>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je cijena najbolje ocijenjene ponude veća od planiranih sredstava za nabavu, osim ako se Naručitelj obveže osigurati nedostajuća sredstva,</w:t>
      </w:r>
    </w:p>
    <w:p w14:paraId="00000088" w14:textId="77777777" w:rsidR="00520A3F" w:rsidRDefault="00D83458">
      <w:pPr>
        <w:numPr>
          <w:ilvl w:val="0"/>
          <w:numId w:val="5"/>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je proveden postupak iz članka 12. stavka 4. točke a) ovoga Pravilnika, a cijena najpovoljnije ponude prelazi iznos za koji je potrebno provesti postupak putem javne objave u modulu jednostavne nabave EOJN RH,</w:t>
      </w:r>
    </w:p>
    <w:p w14:paraId="00000089" w14:textId="77777777" w:rsidR="00520A3F" w:rsidRDefault="00D83458">
      <w:pPr>
        <w:numPr>
          <w:ilvl w:val="0"/>
          <w:numId w:val="5"/>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ako cijena najpovoljnije ponude prelazi iznos za koji je potrebno provesti postupak javne nabave,</w:t>
      </w:r>
    </w:p>
    <w:p w14:paraId="0000008A" w14:textId="77777777" w:rsidR="00520A3F" w:rsidRDefault="00D83458">
      <w:pPr>
        <w:numPr>
          <w:ilvl w:val="0"/>
          <w:numId w:val="5"/>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se utvrdi sukob interesa koji se ne može otkloniti na drugi način,</w:t>
      </w:r>
    </w:p>
    <w:p w14:paraId="0000008B" w14:textId="77777777" w:rsidR="00520A3F" w:rsidRDefault="00D83458">
      <w:pPr>
        <w:numPr>
          <w:ilvl w:val="0"/>
          <w:numId w:val="5"/>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prestane potreba za predmetnom nabavom,</w:t>
      </w:r>
    </w:p>
    <w:p w14:paraId="0000008C" w14:textId="77777777" w:rsidR="00520A3F" w:rsidRDefault="00D83458">
      <w:pPr>
        <w:numPr>
          <w:ilvl w:val="0"/>
          <w:numId w:val="5"/>
        </w:numPr>
        <w:spacing w:after="12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je to potrebno radi zaštite javnog interesa.</w:t>
      </w:r>
    </w:p>
    <w:p w14:paraId="0000008D"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Naručitelj može poništiti postupak jednostavne nabave i ako tijekom roka za dostavu ponuda ili tijekom pregleda i ocjene ponuda postanu poznate okolnosti koje značajno utječu na postupak nabave, odnosno zbog kojih je potrebno provesti drukčiji postupak ili izmijeniti tehničke specifikacije predmeta nabave, odnosno zbog kojih ne bi došlo do pokretanja postupka ili bi poziv sadržajno bio drukčiji da su te okolnosti bile ranije poznate.</w:t>
      </w:r>
    </w:p>
    <w:p w14:paraId="0000008E" w14:textId="77777777" w:rsidR="00520A3F" w:rsidRDefault="00D83458">
      <w:pPr>
        <w:spacing w:before="400" w:after="2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VII. PRAVNA ZAŠTITA</w:t>
      </w:r>
    </w:p>
    <w:p w14:paraId="0000008F"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25.</w:t>
      </w:r>
      <w:r>
        <w:rPr>
          <w:rFonts w:ascii="Times New Roman" w:eastAsia="Times New Roman" w:hAnsi="Times New Roman" w:cs="Times New Roman"/>
          <w:b/>
          <w:bCs/>
          <w:i/>
          <w:iCs/>
          <w:sz w:val="24"/>
          <w:szCs w:val="24"/>
        </w:rPr>
        <w:t xml:space="preserve">  </w:t>
      </w:r>
    </w:p>
    <w:p w14:paraId="00000090"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Svaki ponuditelj koji je dostavio ponudu u roku za dostavu ponude ima pravo uvida u ostale dostavljene ponude, uključujući popratnu dokumentaciju i korespondenciju, osim u dijelove koji su sukladno posebnim propisima označeni tajnima, u roku od 3 (tri) radna dana od dana objave ishoda postupka nabave. Naručitelj je dužan navedeni uvid omogućiti putem EOJN RH najkasnije sljedeći radni dan od dana dostave zahtjeva.</w:t>
      </w:r>
    </w:p>
    <w:p w14:paraId="00000091"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26.</w:t>
      </w:r>
      <w:r>
        <w:rPr>
          <w:rFonts w:ascii="Times New Roman" w:eastAsia="Times New Roman" w:hAnsi="Times New Roman" w:cs="Times New Roman"/>
          <w:b/>
          <w:bCs/>
          <w:i/>
          <w:iCs/>
          <w:sz w:val="24"/>
          <w:szCs w:val="24"/>
        </w:rPr>
        <w:t xml:space="preserve">  </w:t>
      </w:r>
    </w:p>
    <w:p w14:paraId="00000092"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Na odluku u postupku jednostavne nabave procijenjene vrijednosti veće od 15.000,00 eura dopušteno je podnijeti prigovor. Prigovor se podnosi ravnatelju elektroničkim sredstvima komunikacije putem EOJN RH u roku od 5 (pet) dana od primitka Odluke, a u suprotnom će se prigovor odbaciti.</w:t>
      </w:r>
    </w:p>
    <w:p w14:paraId="00000093"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Pravo na prigovor ima svaki gospodarski subjekt koji ima ili je imao pravni interes i koji je pretrpio ili bi mogao pretrpjeti štetu od navodnog kršenja svojih prava.</w:t>
      </w:r>
    </w:p>
    <w:p w14:paraId="00000094"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Podnošenje prigovora odgađa sklapanje ugovora o nabavi odnosno izdavanje narudžbenice do donošenja odluke o prigovoru.</w:t>
      </w:r>
    </w:p>
    <w:p w14:paraId="00000095" w14:textId="77777777" w:rsidR="00520A3F" w:rsidRDefault="00D83458">
      <w:pPr>
        <w:spacing w:before="300" w:after="1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Članak 27.</w:t>
      </w:r>
      <w:r>
        <w:rPr>
          <w:rFonts w:ascii="Times New Roman" w:eastAsia="Times New Roman" w:hAnsi="Times New Roman" w:cs="Times New Roman"/>
          <w:b/>
          <w:bCs/>
          <w:i/>
          <w:iCs/>
          <w:sz w:val="24"/>
          <w:szCs w:val="24"/>
        </w:rPr>
        <w:t xml:space="preserve">  </w:t>
      </w:r>
    </w:p>
    <w:p w14:paraId="00000096"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Ravnatelj u postupku po prigovoru može:</w:t>
      </w:r>
    </w:p>
    <w:p w14:paraId="00000097" w14:textId="77777777" w:rsidR="00520A3F" w:rsidRDefault="00D83458">
      <w:pPr>
        <w:numPr>
          <w:ilvl w:val="0"/>
          <w:numId w:val="1"/>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obustaviti postupak,</w:t>
      </w:r>
    </w:p>
    <w:p w14:paraId="00000098" w14:textId="77777777" w:rsidR="00520A3F" w:rsidRDefault="00D83458">
      <w:pPr>
        <w:numPr>
          <w:ilvl w:val="0"/>
          <w:numId w:val="1"/>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odbaciti prigovor zbog nedopuštenosti, nepravodobnosti, nedostatka pravnog interesa ili zato što je izjavljen od neovlaštene osobe,</w:t>
      </w:r>
    </w:p>
    <w:p w14:paraId="00000099" w14:textId="77777777" w:rsidR="00520A3F" w:rsidRDefault="00D83458">
      <w:pPr>
        <w:numPr>
          <w:ilvl w:val="0"/>
          <w:numId w:val="1"/>
        </w:num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odbiti prigovor,</w:t>
      </w:r>
    </w:p>
    <w:p w14:paraId="0000009A" w14:textId="77777777" w:rsidR="00520A3F" w:rsidRDefault="00D83458">
      <w:pPr>
        <w:numPr>
          <w:ilvl w:val="0"/>
          <w:numId w:val="1"/>
        </w:numPr>
        <w:spacing w:after="12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usvojiti prigovor.</w:t>
      </w:r>
    </w:p>
    <w:p w14:paraId="0000009B"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Ukoliko prigovor bude usvojen, Povjerenstvo će ponovno pregledati dostavljene ponude i izvršiti odabir ili poništiti postupak nabave.</w:t>
      </w:r>
    </w:p>
    <w:p w14:paraId="0000009C"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Odluka o prigovoru mora biti obrazložena i dostavlja se objavom u EOJN RH.</w:t>
      </w:r>
    </w:p>
    <w:p w14:paraId="0000009D" w14:textId="77777777" w:rsidR="00520A3F" w:rsidRDefault="00D83458">
      <w:pPr>
        <w:spacing w:before="400" w:after="2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VIII. UGOVORNI ODNOS</w:t>
      </w:r>
    </w:p>
    <w:p w14:paraId="0000009E"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28.</w:t>
      </w:r>
    </w:p>
    <w:p w14:paraId="0000009F"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Temeljem odluke o odabiru ponude, a sukladno članku 23. stavku 3. ovoga Pravilnika, sklapa se ugovor o nabavi, odnosno izdaje narudžbenica odabranom gospodarskom subjektu, u skladu s odredbama poziva za dostavu ponuda i odabranom ponudom. </w:t>
      </w:r>
    </w:p>
    <w:p w14:paraId="000000A0"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Ugovorne strane izvršavaju svoje obveze u skladu s uvjetima određenima u pozivu na dostavu ponuda i odabranom ponudom.</w:t>
      </w:r>
    </w:p>
    <w:p w14:paraId="000000A1"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29.</w:t>
      </w:r>
    </w:p>
    <w:p w14:paraId="000000A2" w14:textId="55A4BBF6" w:rsidR="00520A3F" w:rsidRDefault="00D834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Naručitelj smije izmijeniti ugovor o nabavi tijekom njegova trajanja bez provođenja novog postupka jednostavne nabave uz odgovarajuću primjenu odredaba Zakona.</w:t>
      </w:r>
    </w:p>
    <w:p w14:paraId="000000A3" w14:textId="77777777" w:rsidR="00520A3F" w:rsidRDefault="00520A3F">
      <w:pPr>
        <w:spacing w:line="240" w:lineRule="auto"/>
        <w:jc w:val="both"/>
        <w:rPr>
          <w:rFonts w:ascii="Times New Roman" w:eastAsia="Times New Roman" w:hAnsi="Times New Roman" w:cs="Times New Roman"/>
          <w:sz w:val="24"/>
          <w:szCs w:val="24"/>
        </w:rPr>
      </w:pPr>
    </w:p>
    <w:p w14:paraId="000000A4" w14:textId="77777777" w:rsidR="00520A3F" w:rsidRDefault="00D834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Izmjene ugovora o nabavi Naručitelj je obvezan objaviti u registru ugovora u roku od 30 (trideset) dana od dana izmjene ugovora. </w:t>
      </w:r>
    </w:p>
    <w:p w14:paraId="000000A5" w14:textId="77777777" w:rsidR="00520A3F" w:rsidRDefault="00520A3F">
      <w:pPr>
        <w:spacing w:after="200" w:line="300" w:lineRule="auto"/>
        <w:jc w:val="both"/>
        <w:rPr>
          <w:rFonts w:ascii="Times New Roman" w:eastAsia="Times New Roman" w:hAnsi="Times New Roman" w:cs="Times New Roman"/>
          <w:sz w:val="24"/>
          <w:szCs w:val="24"/>
        </w:rPr>
      </w:pPr>
    </w:p>
    <w:p w14:paraId="000000A6" w14:textId="77777777" w:rsidR="00520A3F" w:rsidRDefault="00D83458">
      <w:pPr>
        <w:spacing w:before="400" w:after="2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IX. PRIJELAZNE I ZAVRŠNE ODREDBE</w:t>
      </w:r>
    </w:p>
    <w:p w14:paraId="000000A7"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30.</w:t>
      </w:r>
    </w:p>
    <w:p w14:paraId="000000A8"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sve što nije regulirano ovim Pravilnikom Naručitelj će na odgovarajući način primjenjivati odredbe Zakona.</w:t>
      </w:r>
    </w:p>
    <w:p w14:paraId="000000A9" w14:textId="77777777" w:rsidR="00520A3F" w:rsidRDefault="00D83458">
      <w:pPr>
        <w:spacing w:before="30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31.</w:t>
      </w:r>
    </w:p>
    <w:p w14:paraId="000000AA"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Ovaj Pravilnik objavit će se na oglasnoj ploči i mrežnoj stranici Škole, a stupa na snagu 1. rujna 2026. godine.</w:t>
      </w:r>
    </w:p>
    <w:p w14:paraId="000000AB" w14:textId="1D6F290B"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Danom stupanja na snagu ovoga Pravilnika prestaju važiti Pravilnik o provedbi postupaka jednostavne nabave</w:t>
      </w:r>
      <w:r w:rsidR="002734BB">
        <w:rPr>
          <w:rFonts w:ascii="Times New Roman" w:eastAsia="Times New Roman" w:hAnsi="Times New Roman" w:cs="Times New Roman"/>
          <w:sz w:val="24"/>
          <w:szCs w:val="24"/>
        </w:rPr>
        <w:t xml:space="preserve"> robe</w:t>
      </w:r>
      <w:r>
        <w:rPr>
          <w:rFonts w:ascii="Times New Roman" w:eastAsia="Times New Roman" w:hAnsi="Times New Roman" w:cs="Times New Roman"/>
          <w:sz w:val="24"/>
          <w:szCs w:val="24"/>
        </w:rPr>
        <w:t>,</w:t>
      </w:r>
      <w:r w:rsidR="002734BB">
        <w:rPr>
          <w:rFonts w:ascii="Times New Roman" w:eastAsia="Times New Roman" w:hAnsi="Times New Roman" w:cs="Times New Roman"/>
          <w:sz w:val="24"/>
          <w:szCs w:val="24"/>
        </w:rPr>
        <w:t xml:space="preserve"> radova i usluga</w:t>
      </w:r>
      <w:r>
        <w:rPr>
          <w:rFonts w:ascii="Times New Roman" w:eastAsia="Times New Roman" w:hAnsi="Times New Roman" w:cs="Times New Roman"/>
          <w:sz w:val="24"/>
          <w:szCs w:val="24"/>
        </w:rPr>
        <w:t xml:space="preserve"> KLASA: </w:t>
      </w:r>
      <w:r w:rsidR="002734BB">
        <w:rPr>
          <w:rFonts w:ascii="Times New Roman" w:eastAsia="Times New Roman" w:hAnsi="Times New Roman" w:cs="Times New Roman"/>
          <w:sz w:val="24"/>
          <w:szCs w:val="24"/>
        </w:rPr>
        <w:t>003-06/17-01/8</w:t>
      </w:r>
      <w:r>
        <w:rPr>
          <w:rFonts w:ascii="Times New Roman" w:eastAsia="Times New Roman" w:hAnsi="Times New Roman" w:cs="Times New Roman"/>
          <w:sz w:val="24"/>
          <w:szCs w:val="24"/>
        </w:rPr>
        <w:t>, URBROJ: 2158/4</w:t>
      </w:r>
      <w:r w:rsidR="002734BB">
        <w:rPr>
          <w:rFonts w:ascii="Times New Roman" w:eastAsia="Times New Roman" w:hAnsi="Times New Roman" w:cs="Times New Roman"/>
          <w:sz w:val="24"/>
          <w:szCs w:val="24"/>
        </w:rPr>
        <w:t>5-17-01-4</w:t>
      </w:r>
      <w:r>
        <w:rPr>
          <w:rFonts w:ascii="Times New Roman" w:eastAsia="Times New Roman" w:hAnsi="Times New Roman" w:cs="Times New Roman"/>
          <w:sz w:val="24"/>
          <w:szCs w:val="24"/>
        </w:rPr>
        <w:t xml:space="preserve"> od </w:t>
      </w:r>
      <w:r w:rsidR="002734BB">
        <w:rPr>
          <w:rFonts w:ascii="Times New Roman" w:eastAsia="Times New Roman" w:hAnsi="Times New Roman" w:cs="Times New Roman"/>
          <w:sz w:val="24"/>
          <w:szCs w:val="24"/>
        </w:rPr>
        <w:t>7</w:t>
      </w:r>
      <w:r>
        <w:rPr>
          <w:rFonts w:ascii="Times New Roman" w:eastAsia="Times New Roman" w:hAnsi="Times New Roman" w:cs="Times New Roman"/>
          <w:sz w:val="24"/>
          <w:szCs w:val="24"/>
        </w:rPr>
        <w:t>. s</w:t>
      </w:r>
      <w:r w:rsidR="002734BB">
        <w:rPr>
          <w:rFonts w:ascii="Times New Roman" w:eastAsia="Times New Roman" w:hAnsi="Times New Roman" w:cs="Times New Roman"/>
          <w:sz w:val="24"/>
          <w:szCs w:val="24"/>
        </w:rPr>
        <w:t>rpnja</w:t>
      </w:r>
      <w:r>
        <w:rPr>
          <w:rFonts w:ascii="Times New Roman" w:eastAsia="Times New Roman" w:hAnsi="Times New Roman" w:cs="Times New Roman"/>
          <w:sz w:val="24"/>
          <w:szCs w:val="24"/>
        </w:rPr>
        <w:t xml:space="preserve"> 20</w:t>
      </w:r>
      <w:r w:rsidR="002734BB">
        <w:rPr>
          <w:rFonts w:ascii="Times New Roman" w:eastAsia="Times New Roman" w:hAnsi="Times New Roman" w:cs="Times New Roman"/>
          <w:sz w:val="24"/>
          <w:szCs w:val="24"/>
        </w:rPr>
        <w:t>17</w:t>
      </w:r>
      <w:r>
        <w:rPr>
          <w:rFonts w:ascii="Times New Roman" w:eastAsia="Times New Roman" w:hAnsi="Times New Roman" w:cs="Times New Roman"/>
          <w:sz w:val="24"/>
          <w:szCs w:val="24"/>
        </w:rPr>
        <w:t xml:space="preserve">. </w:t>
      </w:r>
      <w:r w:rsidR="002734BB">
        <w:rPr>
          <w:rFonts w:ascii="Times New Roman" w:eastAsia="Times New Roman" w:hAnsi="Times New Roman" w:cs="Times New Roman"/>
          <w:sz w:val="24"/>
          <w:szCs w:val="24"/>
        </w:rPr>
        <w:t>g</w:t>
      </w:r>
      <w:r>
        <w:rPr>
          <w:rFonts w:ascii="Times New Roman" w:eastAsia="Times New Roman" w:hAnsi="Times New Roman" w:cs="Times New Roman"/>
          <w:sz w:val="24"/>
          <w:szCs w:val="24"/>
        </w:rPr>
        <w:t>odine</w:t>
      </w:r>
      <w:r w:rsidR="002734BB">
        <w:rPr>
          <w:rFonts w:ascii="Times New Roman" w:eastAsia="Times New Roman" w:hAnsi="Times New Roman" w:cs="Times New Roman"/>
          <w:sz w:val="24"/>
          <w:szCs w:val="24"/>
        </w:rPr>
        <w:t>.</w:t>
      </w:r>
    </w:p>
    <w:p w14:paraId="000000AC" w14:textId="77777777" w:rsidR="00520A3F" w:rsidRDefault="00D83458">
      <w:pPr>
        <w:spacing w:after="2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AD" w14:textId="77777777" w:rsidR="00520A3F" w:rsidRDefault="00D83458">
      <w:pPr>
        <w:spacing w:after="1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KLASA:</w:t>
      </w:r>
    </w:p>
    <w:p w14:paraId="000000AE" w14:textId="77777777" w:rsidR="00520A3F" w:rsidRDefault="00D83458">
      <w:pPr>
        <w:spacing w:after="4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URBROJ:</w:t>
      </w:r>
    </w:p>
    <w:p w14:paraId="000000AF" w14:textId="77777777" w:rsidR="00520A3F" w:rsidRDefault="00D83458">
      <w:pPr>
        <w:spacing w:after="60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Osijeku, ____________________ 2026. godine</w:t>
      </w:r>
    </w:p>
    <w:p w14:paraId="000000B0" w14:textId="77777777" w:rsidR="00520A3F" w:rsidRDefault="00D83458">
      <w:pPr>
        <w:spacing w:after="10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RAVNATELJ:</w:t>
      </w:r>
    </w:p>
    <w:p w14:paraId="000000B1" w14:textId="77777777" w:rsidR="00520A3F" w:rsidRDefault="00D83458">
      <w:pPr>
        <w:spacing w:after="10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w:t>
      </w:r>
    </w:p>
    <w:p w14:paraId="000000B2" w14:textId="24B237A0" w:rsidR="00520A3F" w:rsidRDefault="00AE11A2">
      <w:pPr>
        <w:spacing w:after="50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Ivan Aničić, </w:t>
      </w:r>
      <w:proofErr w:type="spellStart"/>
      <w:r>
        <w:rPr>
          <w:rFonts w:ascii="Times New Roman" w:eastAsia="Times New Roman" w:hAnsi="Times New Roman" w:cs="Times New Roman"/>
          <w:sz w:val="24"/>
          <w:szCs w:val="24"/>
        </w:rPr>
        <w:t>prof</w:t>
      </w:r>
      <w:proofErr w:type="spellEnd"/>
    </w:p>
    <w:p w14:paraId="000000B3" w14:textId="77777777" w:rsidR="00520A3F" w:rsidRDefault="00520A3F">
      <w:pPr>
        <w:spacing w:after="500"/>
        <w:jc w:val="right"/>
        <w:rPr>
          <w:rFonts w:ascii="Times New Roman" w:eastAsia="Times New Roman" w:hAnsi="Times New Roman" w:cs="Times New Roman"/>
          <w:sz w:val="24"/>
          <w:szCs w:val="24"/>
        </w:rPr>
      </w:pPr>
    </w:p>
    <w:p w14:paraId="000000B4" w14:textId="3DD4EDB0" w:rsidR="00520A3F" w:rsidRDefault="00D83458">
      <w:pPr>
        <w:spacing w:after="10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w:t>
      </w:r>
      <w:r w:rsidR="00AE11A2">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 ŠKOLSKOG ODBORA:</w:t>
      </w:r>
    </w:p>
    <w:p w14:paraId="000000B5" w14:textId="77777777" w:rsidR="00520A3F" w:rsidRDefault="00D83458">
      <w:pPr>
        <w:spacing w:after="10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w:t>
      </w:r>
    </w:p>
    <w:p w14:paraId="000000B6" w14:textId="4A994AB3" w:rsidR="00520A3F" w:rsidRDefault="00AE11A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Marin Marić, </w:t>
      </w:r>
      <w:proofErr w:type="spellStart"/>
      <w:r>
        <w:rPr>
          <w:rFonts w:ascii="Times New Roman" w:eastAsia="Times New Roman" w:hAnsi="Times New Roman" w:cs="Times New Roman"/>
          <w:sz w:val="24"/>
          <w:szCs w:val="24"/>
        </w:rPr>
        <w:t>mag</w:t>
      </w:r>
      <w:proofErr w:type="spellEnd"/>
      <w:r>
        <w:rPr>
          <w:rFonts w:ascii="Times New Roman" w:eastAsia="Times New Roman" w:hAnsi="Times New Roman" w:cs="Times New Roman"/>
          <w:sz w:val="24"/>
          <w:szCs w:val="24"/>
        </w:rPr>
        <w:t xml:space="preserve">. ing. </w:t>
      </w:r>
      <w:proofErr w:type="spellStart"/>
      <w:r>
        <w:rPr>
          <w:rFonts w:ascii="Times New Roman" w:eastAsia="Times New Roman" w:hAnsi="Times New Roman" w:cs="Times New Roman"/>
          <w:sz w:val="24"/>
          <w:szCs w:val="24"/>
        </w:rPr>
        <w:t>agr</w:t>
      </w:r>
      <w:proofErr w:type="spellEnd"/>
      <w:r>
        <w:rPr>
          <w:rFonts w:ascii="Times New Roman" w:eastAsia="Times New Roman" w:hAnsi="Times New Roman" w:cs="Times New Roman"/>
          <w:sz w:val="24"/>
          <w:szCs w:val="24"/>
        </w:rPr>
        <w:t>.</w:t>
      </w:r>
    </w:p>
    <w:sectPr w:rsidR="00520A3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4BFC92D0-7C16-4C1F-B129-BF8CAD5C16C5}"/>
  </w:font>
  <w:font w:name="Cambria">
    <w:panose1 w:val="02040503050406030204"/>
    <w:charset w:val="EE"/>
    <w:family w:val="roman"/>
    <w:pitch w:val="variable"/>
    <w:sig w:usb0="E00006FF" w:usb1="420024FF" w:usb2="02000000" w:usb3="00000000" w:csb0="0000019F" w:csb1="00000000"/>
    <w:embedRegular r:id="rId2" w:fontKey="{13B389AB-F5A6-448C-94E1-330F6BE110A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64FF5"/>
    <w:multiLevelType w:val="multilevel"/>
    <w:tmpl w:val="7F681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580030"/>
    <w:multiLevelType w:val="multilevel"/>
    <w:tmpl w:val="B88ED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4EE3CD6"/>
    <w:multiLevelType w:val="multilevel"/>
    <w:tmpl w:val="4C2A6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8F5416"/>
    <w:multiLevelType w:val="multilevel"/>
    <w:tmpl w:val="228EF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AAD3437"/>
    <w:multiLevelType w:val="multilevel"/>
    <w:tmpl w:val="E160E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7607AE9"/>
    <w:multiLevelType w:val="multilevel"/>
    <w:tmpl w:val="1C7E9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3F"/>
    <w:rsid w:val="002734BB"/>
    <w:rsid w:val="00520A3F"/>
    <w:rsid w:val="005B322C"/>
    <w:rsid w:val="0069373D"/>
    <w:rsid w:val="00946A59"/>
    <w:rsid w:val="00AE11A2"/>
    <w:rsid w:val="00CA679B"/>
    <w:rsid w:val="00D83458"/>
    <w:rsid w:val="00E523ED"/>
    <w:rsid w:val="00FE5C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7A633"/>
  <w15:docId w15:val="{DA52288B-111B-4F22-853F-7B07E2718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hr" w:eastAsia="hr-H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semiHidden/>
    <w:unhideWhenUsed/>
    <w:qFormat/>
    <w:pPr>
      <w:keepNext/>
      <w:keepLines/>
      <w:spacing w:before="360" w:after="120"/>
      <w:outlineLvl w:val="1"/>
    </w:pPr>
    <w:rPr>
      <w:sz w:val="32"/>
      <w:szCs w:val="32"/>
    </w:rPr>
  </w:style>
  <w:style w:type="paragraph" w:styleId="Naslov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iCs/>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ormal"/>
    <w:next w:val="Normal"/>
    <w:uiPriority w:val="10"/>
    <w:qFormat/>
    <w:pPr>
      <w:keepNext/>
      <w:keepLines/>
      <w:spacing w:after="60"/>
    </w:pPr>
    <w:rPr>
      <w:sz w:val="52"/>
      <w:szCs w:val="52"/>
    </w:rPr>
  </w:style>
  <w:style w:type="paragraph" w:styleId="Podnaslov">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37DA01975C0041927E6E4876DF1C97" ma:contentTypeVersion="10" ma:contentTypeDescription="Create a new document." ma:contentTypeScope="" ma:versionID="2a64e733ee4a8ef5050b0e9acb077bfe">
  <xsd:schema xmlns:xsd="http://www.w3.org/2001/XMLSchema" xmlns:xs="http://www.w3.org/2001/XMLSchema" xmlns:p="http://schemas.microsoft.com/office/2006/metadata/properties" xmlns:ns3="ad1e0af4-2e3a-45a3-b70a-c7b3cdf23462" targetNamespace="http://schemas.microsoft.com/office/2006/metadata/properties" ma:root="true" ma:fieldsID="8ea249874c800c7c7c52bbf840c108a6" ns3:_="">
    <xsd:import namespace="ad1e0af4-2e3a-45a3-b70a-c7b3cdf2346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1e0af4-2e3a-45a3-b70a-c7b3cdf234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04366F-E95F-4B89-8AB7-01B22EC6C0CC}">
  <ds:schemaRefs>
    <ds:schemaRef ds:uri="http://purl.org/dc/terms/"/>
    <ds:schemaRef ds:uri="ad1e0af4-2e3a-45a3-b70a-c7b3cdf2346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7388A69-005B-4818-A653-4424E121693A}">
  <ds:schemaRefs>
    <ds:schemaRef ds:uri="http://schemas.microsoft.com/sharepoint/v3/contenttype/forms"/>
  </ds:schemaRefs>
</ds:datastoreItem>
</file>

<file path=customXml/itemProps3.xml><?xml version="1.0" encoding="utf-8"?>
<ds:datastoreItem xmlns:ds="http://schemas.openxmlformats.org/officeDocument/2006/customXml" ds:itemID="{A75BBB46-CDE1-4DC6-A84A-5ABC48983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1e0af4-2e3a-45a3-b70a-c7b3cdf23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3073</Words>
  <Characters>17520</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S.</dc:creator>
  <cp:lastModifiedBy>Ana Stanojevljević</cp:lastModifiedBy>
  <cp:revision>6</cp:revision>
  <dcterms:created xsi:type="dcterms:W3CDTF">2026-07-09T08:01:00Z</dcterms:created>
  <dcterms:modified xsi:type="dcterms:W3CDTF">2026-07-09T08:43:00Z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0x010100D537DA01975C0041927E6E4876DF1C97</vt:lpwstr>
  </property>
</Properties>
</file>